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A1B2" w14:textId="60CD7735" w:rsidR="00633628" w:rsidRPr="00AD500E" w:rsidRDefault="00AD500E" w:rsidP="00633628">
      <w:pPr>
        <w:jc w:val="center"/>
        <w:rPr>
          <w:rFonts w:ascii="Georgia" w:hAnsi="Georgia" w:cs="Times New Roman"/>
          <w:b/>
          <w:sz w:val="36"/>
          <w:szCs w:val="36"/>
        </w:rPr>
      </w:pPr>
      <w:r w:rsidRPr="00AD500E">
        <w:rPr>
          <w:rFonts w:ascii="Georgia" w:hAnsi="Georgia" w:cs="Times New Roman"/>
          <w:b/>
          <w:sz w:val="36"/>
          <w:szCs w:val="36"/>
        </w:rPr>
        <w:t>UNIONE MONTANA DEL CATRIA E NERONE</w:t>
      </w:r>
    </w:p>
    <w:p w14:paraId="52C700E1" w14:textId="21883F41" w:rsidR="00633628" w:rsidRPr="002E6797" w:rsidRDefault="00633628" w:rsidP="00633628">
      <w:pPr>
        <w:jc w:val="center"/>
        <w:rPr>
          <w:rFonts w:ascii="Georgia" w:hAnsi="Georgia" w:cs="Times New Roman"/>
          <w:b/>
          <w:bCs/>
          <w:i/>
          <w:iCs/>
          <w:sz w:val="24"/>
          <w:szCs w:val="24"/>
        </w:rPr>
      </w:pPr>
      <w:r w:rsidRPr="002E6797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Provincia di </w:t>
      </w:r>
      <w:r w:rsidR="00AD500E" w:rsidRPr="002E6797">
        <w:rPr>
          <w:rFonts w:ascii="Georgia" w:hAnsi="Georgia" w:cs="Times New Roman"/>
          <w:b/>
          <w:bCs/>
          <w:i/>
          <w:iCs/>
          <w:sz w:val="24"/>
          <w:szCs w:val="24"/>
        </w:rPr>
        <w:t>Pesaro e Urbino</w:t>
      </w:r>
    </w:p>
    <w:p w14:paraId="3779A210" w14:textId="77777777" w:rsidR="00633628" w:rsidRPr="00AD500E" w:rsidRDefault="00633628" w:rsidP="00633628">
      <w:pPr>
        <w:rPr>
          <w:rFonts w:ascii="Georgia" w:hAnsi="Georgia" w:cs="Times New Roman"/>
          <w:sz w:val="24"/>
          <w:szCs w:val="24"/>
        </w:rPr>
      </w:pPr>
    </w:p>
    <w:p w14:paraId="504B0FFC" w14:textId="77777777" w:rsidR="00AD220C" w:rsidRPr="00AD500E" w:rsidRDefault="00AD220C" w:rsidP="00633628">
      <w:pPr>
        <w:rPr>
          <w:rFonts w:ascii="Georgia" w:hAnsi="Georgia" w:cs="Times New Roman"/>
          <w:sz w:val="24"/>
          <w:szCs w:val="24"/>
        </w:rPr>
      </w:pPr>
    </w:p>
    <w:p w14:paraId="6AB11E05" w14:textId="77777777" w:rsidR="00AD220C" w:rsidRPr="00AD500E" w:rsidRDefault="00AD220C" w:rsidP="00633628">
      <w:pPr>
        <w:rPr>
          <w:rFonts w:ascii="Georgia" w:hAnsi="Georgia" w:cs="Times New Roman"/>
          <w:sz w:val="24"/>
          <w:szCs w:val="24"/>
        </w:rPr>
      </w:pPr>
    </w:p>
    <w:p w14:paraId="27D9A01A" w14:textId="77777777" w:rsidR="00633628" w:rsidRPr="00AD500E" w:rsidRDefault="00633628" w:rsidP="00633628">
      <w:pPr>
        <w:rPr>
          <w:rFonts w:ascii="Georgia" w:hAnsi="Georgia" w:cs="Times New Roman"/>
          <w:sz w:val="24"/>
          <w:szCs w:val="24"/>
        </w:rPr>
      </w:pPr>
    </w:p>
    <w:p w14:paraId="62DFC9B4" w14:textId="77777777" w:rsidR="00014AFC" w:rsidRPr="00AD500E" w:rsidRDefault="00633628" w:rsidP="00BA0F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 w:themeFill="accent1" w:themeFillTint="33"/>
        <w:jc w:val="center"/>
        <w:rPr>
          <w:rFonts w:ascii="Georgia" w:hAnsi="Georgia" w:cs="Times New Roman"/>
          <w:b/>
          <w:sz w:val="48"/>
          <w:szCs w:val="48"/>
        </w:rPr>
      </w:pPr>
      <w:r w:rsidRPr="00AD500E">
        <w:rPr>
          <w:rFonts w:ascii="Georgia" w:hAnsi="Georgia" w:cs="Times New Roman"/>
          <w:b/>
          <w:sz w:val="48"/>
          <w:szCs w:val="48"/>
        </w:rPr>
        <w:t xml:space="preserve">SOCIAL MEDIA POLICY </w:t>
      </w:r>
    </w:p>
    <w:p w14:paraId="3E49EA70" w14:textId="77777777" w:rsidR="00633628" w:rsidRPr="00AD500E" w:rsidRDefault="00633628" w:rsidP="00BA0F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 w:themeFill="accent1" w:themeFillTint="33"/>
        <w:jc w:val="center"/>
        <w:rPr>
          <w:rFonts w:ascii="Georgia" w:hAnsi="Georgia" w:cs="Times New Roman"/>
          <w:b/>
          <w:sz w:val="48"/>
          <w:szCs w:val="48"/>
        </w:rPr>
      </w:pPr>
      <w:r w:rsidRPr="00AD500E">
        <w:rPr>
          <w:rFonts w:ascii="Georgia" w:hAnsi="Georgia" w:cs="Times New Roman"/>
          <w:b/>
          <w:sz w:val="48"/>
          <w:szCs w:val="48"/>
        </w:rPr>
        <w:t>INTERNA</w:t>
      </w:r>
    </w:p>
    <w:p w14:paraId="34B3A1AE" w14:textId="77777777" w:rsidR="00633628" w:rsidRPr="00AD500E" w:rsidRDefault="00B943A4" w:rsidP="00B943A4">
      <w:pPr>
        <w:jc w:val="center"/>
        <w:rPr>
          <w:rFonts w:ascii="Georgia" w:hAnsi="Georgia" w:cs="Times New Roman"/>
          <w:sz w:val="24"/>
          <w:szCs w:val="24"/>
        </w:rPr>
      </w:pPr>
      <w:r w:rsidRPr="00AD500E">
        <w:rPr>
          <w:rFonts w:ascii="Georgia" w:hAnsi="Georgia" w:cs="Times New Roman"/>
          <w:sz w:val="24"/>
          <w:szCs w:val="24"/>
        </w:rPr>
        <w:t>(Ente con dirigenza)</w:t>
      </w:r>
    </w:p>
    <w:p w14:paraId="6A4E65A0" w14:textId="77777777" w:rsidR="00AD220C" w:rsidRPr="00AD500E" w:rsidRDefault="00AD220C" w:rsidP="00633628">
      <w:pPr>
        <w:rPr>
          <w:rFonts w:ascii="Georgia" w:hAnsi="Georgia" w:cs="Times New Roman"/>
          <w:sz w:val="24"/>
          <w:szCs w:val="24"/>
        </w:rPr>
      </w:pPr>
    </w:p>
    <w:p w14:paraId="5C9DAE06" w14:textId="77777777" w:rsidR="00BA0F50" w:rsidRPr="00AD500E" w:rsidRDefault="00BA0F50" w:rsidP="00633628">
      <w:pPr>
        <w:jc w:val="right"/>
        <w:rPr>
          <w:rFonts w:ascii="Georgia" w:hAnsi="Georgia" w:cs="Times New Roman"/>
          <w:sz w:val="24"/>
          <w:szCs w:val="24"/>
        </w:rPr>
      </w:pPr>
      <w:r w:rsidRPr="00AD500E">
        <w:rPr>
          <w:rFonts w:ascii="Georgia" w:hAnsi="Georgia" w:cs="Times New Roman"/>
          <w:sz w:val="24"/>
          <w:szCs w:val="24"/>
        </w:rPr>
        <w:t>Allegato sub “A” al Codice di comportamento dei dipendenti dell’ente</w:t>
      </w:r>
    </w:p>
    <w:p w14:paraId="282A0289" w14:textId="6EE2E275" w:rsidR="00633628" w:rsidRPr="00AD500E" w:rsidRDefault="00633628" w:rsidP="00633628">
      <w:pPr>
        <w:jc w:val="right"/>
        <w:rPr>
          <w:rFonts w:ascii="Georgia" w:hAnsi="Georgia" w:cs="Times New Roman"/>
          <w:sz w:val="24"/>
          <w:szCs w:val="24"/>
        </w:rPr>
      </w:pPr>
      <w:r w:rsidRPr="00AD500E">
        <w:rPr>
          <w:rFonts w:ascii="Georgia" w:hAnsi="Georgia" w:cs="Times New Roman"/>
          <w:sz w:val="24"/>
          <w:szCs w:val="24"/>
        </w:rPr>
        <w:t>Approvat</w:t>
      </w:r>
      <w:r w:rsidR="00BA0F50" w:rsidRPr="00AD500E">
        <w:rPr>
          <w:rFonts w:ascii="Georgia" w:hAnsi="Georgia" w:cs="Times New Roman"/>
          <w:sz w:val="24"/>
          <w:szCs w:val="24"/>
        </w:rPr>
        <w:t>o</w:t>
      </w:r>
      <w:r w:rsidRPr="00AD500E">
        <w:rPr>
          <w:rFonts w:ascii="Georgia" w:hAnsi="Georgia" w:cs="Times New Roman"/>
          <w:sz w:val="24"/>
          <w:szCs w:val="24"/>
        </w:rPr>
        <w:t xml:space="preserve"> con </w:t>
      </w:r>
      <w:r w:rsidR="00BA0F50" w:rsidRPr="00AD500E">
        <w:rPr>
          <w:rFonts w:ascii="Georgia" w:hAnsi="Georgia" w:cs="Times New Roman"/>
          <w:sz w:val="24"/>
          <w:szCs w:val="24"/>
        </w:rPr>
        <w:t xml:space="preserve">delibera di </w:t>
      </w:r>
      <w:r w:rsidR="00AD500E">
        <w:rPr>
          <w:rFonts w:ascii="Georgia" w:hAnsi="Georgia" w:cs="Times New Roman"/>
          <w:sz w:val="24"/>
          <w:szCs w:val="24"/>
        </w:rPr>
        <w:t>G</w:t>
      </w:r>
      <w:r w:rsidR="00BA0F50" w:rsidRPr="00AD500E">
        <w:rPr>
          <w:rFonts w:ascii="Georgia" w:hAnsi="Georgia" w:cs="Times New Roman"/>
          <w:sz w:val="24"/>
          <w:szCs w:val="24"/>
        </w:rPr>
        <w:t>iunta n</w:t>
      </w:r>
      <w:r w:rsidR="00FE75AB">
        <w:rPr>
          <w:rFonts w:ascii="Georgia" w:hAnsi="Georgia" w:cs="Times New Roman"/>
          <w:sz w:val="24"/>
          <w:szCs w:val="24"/>
        </w:rPr>
        <w:t>.____</w:t>
      </w:r>
      <w:r w:rsidR="00BA0F50" w:rsidRPr="00AD500E">
        <w:rPr>
          <w:rFonts w:ascii="Georgia" w:hAnsi="Georgia" w:cs="Times New Roman"/>
          <w:sz w:val="24"/>
          <w:szCs w:val="24"/>
        </w:rPr>
        <w:t xml:space="preserve"> </w:t>
      </w:r>
      <w:r w:rsidRPr="00AD500E">
        <w:rPr>
          <w:rFonts w:ascii="Georgia" w:hAnsi="Georgia" w:cs="Times New Roman"/>
          <w:sz w:val="24"/>
          <w:szCs w:val="24"/>
        </w:rPr>
        <w:t xml:space="preserve"> de</w:t>
      </w:r>
      <w:r w:rsidR="00FE75AB">
        <w:rPr>
          <w:rFonts w:ascii="Georgia" w:hAnsi="Georgia" w:cs="Times New Roman"/>
          <w:sz w:val="24"/>
          <w:szCs w:val="24"/>
        </w:rPr>
        <w:t>l ________</w:t>
      </w:r>
    </w:p>
    <w:p w14:paraId="6EAFF9E3" w14:textId="77777777" w:rsidR="00AD220C" w:rsidRPr="00AD500E" w:rsidRDefault="00AD220C" w:rsidP="00633628">
      <w:pPr>
        <w:jc w:val="right"/>
        <w:rPr>
          <w:rFonts w:ascii="Georgia" w:hAnsi="Georgia" w:cs="Times New Roman"/>
          <w:sz w:val="24"/>
          <w:szCs w:val="24"/>
        </w:rPr>
      </w:pPr>
    </w:p>
    <w:p w14:paraId="70127B8A" w14:textId="77777777" w:rsidR="00AD220C" w:rsidRPr="00AD500E" w:rsidRDefault="00AD220C" w:rsidP="00AD220C">
      <w:pPr>
        <w:jc w:val="left"/>
        <w:rPr>
          <w:rFonts w:ascii="Georgia" w:hAnsi="Georgia" w:cs="Times New Roman"/>
          <w:sz w:val="24"/>
          <w:szCs w:val="24"/>
        </w:rPr>
      </w:pPr>
    </w:p>
    <w:p w14:paraId="101A4390" w14:textId="77777777" w:rsidR="00633628" w:rsidRPr="00AD500E" w:rsidRDefault="00633628" w:rsidP="00AD220C">
      <w:pPr>
        <w:rPr>
          <w:rFonts w:ascii="Georgia" w:hAnsi="Georgia" w:cs="Times New Roman"/>
          <w:sz w:val="24"/>
          <w:szCs w:val="24"/>
        </w:rPr>
      </w:pPr>
      <w:r w:rsidRPr="00AD500E">
        <w:rPr>
          <w:rFonts w:ascii="Georgia" w:hAnsi="Georgia" w:cs="Times New Roman"/>
          <w:sz w:val="24"/>
          <w:szCs w:val="24"/>
        </w:rPr>
        <w:br w:type="page"/>
      </w:r>
    </w:p>
    <w:p w14:paraId="5A9EAA7A" w14:textId="77777777" w:rsidR="00633628" w:rsidRPr="002E6797" w:rsidRDefault="00633628" w:rsidP="003C4D3C">
      <w:pPr>
        <w:pStyle w:val="Paragrafoelenco"/>
        <w:numPr>
          <w:ilvl w:val="0"/>
          <w:numId w:val="8"/>
        </w:numPr>
        <w:spacing w:after="0" w:line="240" w:lineRule="auto"/>
        <w:rPr>
          <w:rFonts w:ascii="Georgia" w:hAnsi="Georgia" w:cs="Times New Roman"/>
          <w:b/>
          <w:sz w:val="22"/>
          <w:szCs w:val="22"/>
        </w:rPr>
      </w:pPr>
      <w:r w:rsidRPr="002E6797">
        <w:rPr>
          <w:rFonts w:ascii="Georgia" w:hAnsi="Georgia" w:cs="Times New Roman"/>
          <w:b/>
          <w:sz w:val="22"/>
          <w:szCs w:val="22"/>
        </w:rPr>
        <w:lastRenderedPageBreak/>
        <w:t>PREMESSA</w:t>
      </w:r>
    </w:p>
    <w:p w14:paraId="13FEE8E2" w14:textId="77777777" w:rsidR="00AD220C" w:rsidRPr="002E6797" w:rsidRDefault="00AD220C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3538E26B" w14:textId="773E9EED" w:rsidR="00633628" w:rsidRPr="002E6797" w:rsidRDefault="00AD500E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L’Unione Montana del Catria e Nerone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 intende utilizzare i principali </w:t>
      </w:r>
      <w:r w:rsidR="00633628" w:rsidRPr="002E6797">
        <w:rPr>
          <w:rFonts w:ascii="Georgia" w:hAnsi="Georgia" w:cs="Times New Roman"/>
          <w:i/>
          <w:sz w:val="22"/>
          <w:szCs w:val="22"/>
        </w:rPr>
        <w:t>social network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 per svolgere un’attività di comunicazione istituzionale e di interesse generale per informare i cittadini attraverso la rete, illustrare i provvedimenti adottati, ascoltare opinioni e </w:t>
      </w:r>
      <w:r w:rsidR="00407F0F" w:rsidRPr="002E6797">
        <w:rPr>
          <w:rFonts w:ascii="Georgia" w:hAnsi="Georgia" w:cs="Times New Roman"/>
          <w:sz w:val="22"/>
          <w:szCs w:val="22"/>
        </w:rPr>
        <w:t>ricevere richieste da parte dei cittadini</w:t>
      </w:r>
      <w:r w:rsidR="00014AFC" w:rsidRPr="002E6797">
        <w:rPr>
          <w:rFonts w:ascii="Georgia" w:hAnsi="Georgia" w:cs="Times New Roman"/>
          <w:sz w:val="22"/>
          <w:szCs w:val="22"/>
        </w:rPr>
        <w:t>, utenti e imprese</w:t>
      </w:r>
      <w:r w:rsidR="00407F0F" w:rsidRPr="002E6797">
        <w:rPr>
          <w:rFonts w:ascii="Georgia" w:hAnsi="Georgia" w:cs="Times New Roman"/>
          <w:sz w:val="22"/>
          <w:szCs w:val="22"/>
        </w:rPr>
        <w:t>.</w:t>
      </w:r>
    </w:p>
    <w:p w14:paraId="6253052D" w14:textId="5DE7F1B5" w:rsidR="00C771AE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Il presente documento definisce le principali </w:t>
      </w:r>
      <w:r w:rsidRPr="002E6797">
        <w:rPr>
          <w:rFonts w:ascii="Georgia" w:hAnsi="Georgia" w:cs="Times New Roman"/>
          <w:bCs/>
          <w:sz w:val="22"/>
          <w:szCs w:val="22"/>
        </w:rPr>
        <w:t>regole</w:t>
      </w:r>
      <w:r w:rsidRPr="002E6797">
        <w:rPr>
          <w:rFonts w:ascii="Georgia" w:hAnsi="Georgia" w:cs="Times New Roman"/>
          <w:sz w:val="22"/>
          <w:szCs w:val="22"/>
        </w:rPr>
        <w:t xml:space="preserve"> di gestione dei </w:t>
      </w:r>
      <w:r w:rsidRPr="002E6797">
        <w:rPr>
          <w:rFonts w:ascii="Georgia" w:hAnsi="Georgia" w:cs="Times New Roman"/>
          <w:i/>
          <w:sz w:val="22"/>
          <w:szCs w:val="22"/>
        </w:rPr>
        <w:t>social network</w:t>
      </w:r>
      <w:r w:rsidRPr="002E6797">
        <w:rPr>
          <w:rFonts w:ascii="Georgia" w:hAnsi="Georgia" w:cs="Times New Roman"/>
          <w:sz w:val="22"/>
          <w:szCs w:val="22"/>
        </w:rPr>
        <w:t xml:space="preserve"> del</w:t>
      </w:r>
      <w:r w:rsidR="00AD500E" w:rsidRPr="002E6797">
        <w:rPr>
          <w:rFonts w:ascii="Georgia" w:hAnsi="Georgia" w:cs="Times New Roman"/>
          <w:sz w:val="22"/>
          <w:szCs w:val="22"/>
        </w:rPr>
        <w:t>l’ente</w:t>
      </w:r>
      <w:r w:rsidR="00407F0F" w:rsidRPr="002E6797">
        <w:rPr>
          <w:rFonts w:ascii="Georgia" w:hAnsi="Georgia" w:cs="Times New Roman"/>
          <w:sz w:val="22"/>
          <w:szCs w:val="22"/>
        </w:rPr>
        <w:t xml:space="preserve"> </w:t>
      </w:r>
      <w:r w:rsidRPr="002E6797">
        <w:rPr>
          <w:rFonts w:ascii="Georgia" w:hAnsi="Georgia" w:cs="Times New Roman"/>
          <w:sz w:val="22"/>
          <w:szCs w:val="22"/>
        </w:rPr>
        <w:t>da parte del personale interno</w:t>
      </w:r>
      <w:r w:rsidR="00407F0F" w:rsidRPr="002E6797">
        <w:rPr>
          <w:rFonts w:ascii="Georgia" w:hAnsi="Georgia" w:cs="Times New Roman"/>
          <w:sz w:val="22"/>
          <w:szCs w:val="22"/>
        </w:rPr>
        <w:t xml:space="preserve"> e collaboratori esterni all’ente che utilizzano i canali </w:t>
      </w:r>
      <w:r w:rsidR="00407F0F" w:rsidRPr="002E6797">
        <w:rPr>
          <w:rFonts w:ascii="Georgia" w:hAnsi="Georgia" w:cs="Times New Roman"/>
          <w:i/>
          <w:sz w:val="22"/>
          <w:szCs w:val="22"/>
        </w:rPr>
        <w:t>social</w:t>
      </w:r>
      <w:r w:rsidR="00407F0F" w:rsidRPr="002E6797">
        <w:rPr>
          <w:rFonts w:ascii="Georgia" w:hAnsi="Georgia" w:cs="Times New Roman"/>
          <w:sz w:val="22"/>
          <w:szCs w:val="22"/>
        </w:rPr>
        <w:t xml:space="preserve"> personali e che si interfacciano con i canali del </w:t>
      </w:r>
      <w:r w:rsidR="005679A4">
        <w:rPr>
          <w:rFonts w:ascii="Georgia" w:hAnsi="Georgia" w:cs="Times New Roman"/>
          <w:i/>
          <w:sz w:val="22"/>
          <w:szCs w:val="22"/>
        </w:rPr>
        <w:t>Unione Montana</w:t>
      </w:r>
      <w:r w:rsidR="00407F0F" w:rsidRPr="002E6797">
        <w:rPr>
          <w:rFonts w:ascii="Georgia" w:hAnsi="Georgia" w:cs="Times New Roman"/>
          <w:sz w:val="22"/>
          <w:szCs w:val="22"/>
        </w:rPr>
        <w:t>,</w:t>
      </w:r>
      <w:r w:rsidRPr="002E6797">
        <w:rPr>
          <w:rFonts w:ascii="Georgia" w:hAnsi="Georgia" w:cs="Times New Roman"/>
          <w:sz w:val="22"/>
          <w:szCs w:val="22"/>
        </w:rPr>
        <w:t xml:space="preserve"> </w:t>
      </w:r>
      <w:r w:rsidR="00BA0F50" w:rsidRPr="002E6797">
        <w:rPr>
          <w:rFonts w:ascii="Georgia" w:hAnsi="Georgia" w:cs="Times New Roman"/>
          <w:sz w:val="22"/>
          <w:szCs w:val="22"/>
        </w:rPr>
        <w:t>alla luce delle modifiche legislative introdotte dall’articolo 1, comma 1, del DPR 13 giugno 2023, n. 81, mediante l’aggiunta dell’articolo 11-</w:t>
      </w:r>
      <w:r w:rsidR="00BA0F50" w:rsidRPr="002E6797">
        <w:rPr>
          <w:rFonts w:ascii="Georgia" w:hAnsi="Georgia" w:cs="Times New Roman"/>
          <w:i/>
          <w:sz w:val="22"/>
          <w:szCs w:val="22"/>
        </w:rPr>
        <w:t>ter</w:t>
      </w:r>
      <w:r w:rsidR="00BA0F50" w:rsidRPr="002E6797">
        <w:rPr>
          <w:rFonts w:ascii="Georgia" w:hAnsi="Georgia" w:cs="Times New Roman"/>
          <w:sz w:val="22"/>
          <w:szCs w:val="22"/>
        </w:rPr>
        <w:t xml:space="preserve">, al codice di comportamento </w:t>
      </w:r>
      <w:r w:rsidR="00BA0F50" w:rsidRPr="002E6797">
        <w:rPr>
          <w:rFonts w:ascii="Georgia" w:hAnsi="Georgia" w:cs="Times New Roman"/>
          <w:i/>
          <w:sz w:val="22"/>
          <w:szCs w:val="22"/>
        </w:rPr>
        <w:t>generale,</w:t>
      </w:r>
      <w:r w:rsidR="00BA0F50" w:rsidRPr="002E6797">
        <w:rPr>
          <w:rFonts w:ascii="Georgia" w:hAnsi="Georgia" w:cs="Times New Roman"/>
          <w:sz w:val="22"/>
          <w:szCs w:val="22"/>
        </w:rPr>
        <w:t xml:space="preserve"> approvato con DPR 16 aprile 2013, n. 62.</w:t>
      </w:r>
    </w:p>
    <w:p w14:paraId="25FA752D" w14:textId="77777777" w:rsidR="00407F0F" w:rsidRPr="002E6797" w:rsidRDefault="00407F0F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La presente disciplina, per quanto sopra, intende perseguire le seguenti finalità:</w:t>
      </w:r>
    </w:p>
    <w:p w14:paraId="146E136C" w14:textId="77777777" w:rsidR="00407F0F" w:rsidRPr="002E6797" w:rsidRDefault="00407F0F" w:rsidP="00407F0F">
      <w:pPr>
        <w:pStyle w:val="Paragrafoelenco"/>
        <w:numPr>
          <w:ilvl w:val="0"/>
          <w:numId w:val="3"/>
        </w:numPr>
        <w:spacing w:after="0" w:line="240" w:lineRule="auto"/>
        <w:ind w:left="709"/>
        <w:jc w:val="left"/>
        <w:rPr>
          <w:rFonts w:ascii="Georgia" w:eastAsia="Times New Roman" w:hAnsi="Georgia" w:cs="Times New Roman"/>
          <w:color w:val="1A202C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A202C"/>
          <w:sz w:val="22"/>
          <w:szCs w:val="22"/>
          <w:lang w:eastAsia="it-IT"/>
        </w:rPr>
        <w:t>tutelare la </w:t>
      </w:r>
      <w:r w:rsidRPr="002E6797">
        <w:rPr>
          <w:rFonts w:ascii="Georgia" w:eastAsia="Times New Roman" w:hAnsi="Georgia" w:cs="Times New Roman"/>
          <w:i/>
          <w:color w:val="1A202C"/>
          <w:sz w:val="22"/>
          <w:szCs w:val="22"/>
          <w:lang w:eastAsia="it-IT"/>
        </w:rPr>
        <w:t>brand reputation</w:t>
      </w:r>
      <w:r w:rsidRPr="002E6797">
        <w:rPr>
          <w:rFonts w:ascii="Georgia" w:eastAsia="Times New Roman" w:hAnsi="Georgia" w:cs="Times New Roman"/>
          <w:color w:val="1A202C"/>
          <w:sz w:val="22"/>
          <w:szCs w:val="22"/>
          <w:lang w:eastAsia="it-IT"/>
        </w:rPr>
        <w:t>;</w:t>
      </w:r>
    </w:p>
    <w:p w14:paraId="5DEBC211" w14:textId="77777777" w:rsidR="00407F0F" w:rsidRPr="002E6797" w:rsidRDefault="00407F0F" w:rsidP="00407F0F">
      <w:pPr>
        <w:pStyle w:val="Paragrafoelenco"/>
        <w:numPr>
          <w:ilvl w:val="0"/>
          <w:numId w:val="3"/>
        </w:numPr>
        <w:spacing w:after="0" w:line="240" w:lineRule="auto"/>
        <w:ind w:left="709"/>
        <w:jc w:val="left"/>
        <w:rPr>
          <w:rFonts w:ascii="Georgia" w:eastAsia="Times New Roman" w:hAnsi="Georgia" w:cs="Times New Roman"/>
          <w:color w:val="1A202C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A202C"/>
          <w:sz w:val="22"/>
          <w:szCs w:val="22"/>
          <w:lang w:eastAsia="it-IT"/>
        </w:rPr>
        <w:t xml:space="preserve">regolamentare le conversazioni e le interazioni sui canali </w:t>
      </w:r>
      <w:r w:rsidRPr="002E6797">
        <w:rPr>
          <w:rFonts w:ascii="Georgia" w:eastAsia="Times New Roman" w:hAnsi="Georgia" w:cs="Times New Roman"/>
          <w:i/>
          <w:color w:val="1A202C"/>
          <w:sz w:val="22"/>
          <w:szCs w:val="22"/>
          <w:lang w:eastAsia="it-IT"/>
        </w:rPr>
        <w:t>social;</w:t>
      </w:r>
      <w:r w:rsidRPr="002E6797">
        <w:rPr>
          <w:rFonts w:ascii="Georgia" w:eastAsia="Times New Roman" w:hAnsi="Georgia" w:cs="Times New Roman"/>
          <w:color w:val="1A202C"/>
          <w:sz w:val="22"/>
          <w:szCs w:val="22"/>
          <w:lang w:eastAsia="it-IT"/>
        </w:rPr>
        <w:t> </w:t>
      </w:r>
    </w:p>
    <w:p w14:paraId="3880E9FB" w14:textId="266AE22D" w:rsidR="00407F0F" w:rsidRPr="002E6797" w:rsidRDefault="00407F0F" w:rsidP="00407F0F">
      <w:pPr>
        <w:pStyle w:val="Paragrafoelenco"/>
        <w:numPr>
          <w:ilvl w:val="0"/>
          <w:numId w:val="3"/>
        </w:numPr>
        <w:spacing w:after="0" w:line="240" w:lineRule="auto"/>
        <w:ind w:left="709"/>
        <w:jc w:val="left"/>
        <w:rPr>
          <w:rFonts w:ascii="Georgia" w:eastAsia="Times New Roman" w:hAnsi="Georgia" w:cs="Times New Roman"/>
          <w:i/>
          <w:color w:val="1A202C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A202C"/>
          <w:sz w:val="22"/>
          <w:szCs w:val="22"/>
          <w:lang w:eastAsia="it-IT"/>
        </w:rPr>
        <w:t xml:space="preserve">definire le modalità di interazione con la </w:t>
      </w:r>
      <w:r w:rsidRPr="002E6797">
        <w:rPr>
          <w:rFonts w:ascii="Georgia" w:eastAsia="Times New Roman" w:hAnsi="Georgia" w:cs="Times New Roman"/>
          <w:i/>
          <w:color w:val="1A202C"/>
          <w:sz w:val="22"/>
          <w:szCs w:val="22"/>
          <w:lang w:eastAsia="it-IT"/>
        </w:rPr>
        <w:t>community</w:t>
      </w:r>
      <w:r w:rsidRPr="002E6797">
        <w:rPr>
          <w:rFonts w:ascii="Georgia" w:eastAsia="Times New Roman" w:hAnsi="Georgia" w:cs="Times New Roman"/>
          <w:color w:val="1A202C"/>
          <w:sz w:val="22"/>
          <w:szCs w:val="22"/>
          <w:lang w:eastAsia="it-IT"/>
        </w:rPr>
        <w:t> che si crea intorno alle attività del</w:t>
      </w:r>
      <w:r w:rsidR="005679A4">
        <w:rPr>
          <w:rFonts w:ascii="Georgia" w:eastAsia="Times New Roman" w:hAnsi="Georgia" w:cs="Times New Roman"/>
          <w:color w:val="1A202C"/>
          <w:sz w:val="22"/>
          <w:szCs w:val="22"/>
          <w:lang w:eastAsia="it-IT"/>
        </w:rPr>
        <w:t>l’Unione Montana</w:t>
      </w:r>
      <w:r w:rsidRPr="002E6797">
        <w:rPr>
          <w:rFonts w:ascii="Georgia" w:eastAsia="Times New Roman" w:hAnsi="Georgia" w:cs="Times New Roman"/>
          <w:i/>
          <w:color w:val="1A202C"/>
          <w:sz w:val="22"/>
          <w:szCs w:val="22"/>
          <w:lang w:eastAsia="it-IT"/>
        </w:rPr>
        <w:t>.</w:t>
      </w:r>
    </w:p>
    <w:p w14:paraId="449D19ED" w14:textId="77777777" w:rsidR="00407F0F" w:rsidRPr="002E6797" w:rsidRDefault="00407F0F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59F86779" w14:textId="77777777" w:rsidR="00407F0F" w:rsidRPr="002E6797" w:rsidRDefault="00407F0F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29A666A6" w14:textId="77777777" w:rsidR="00633628" w:rsidRPr="002E6797" w:rsidRDefault="00633628" w:rsidP="003C4D3C">
      <w:pPr>
        <w:pStyle w:val="Paragrafoelenco"/>
        <w:numPr>
          <w:ilvl w:val="0"/>
          <w:numId w:val="8"/>
        </w:numPr>
        <w:spacing w:after="0" w:line="240" w:lineRule="auto"/>
        <w:rPr>
          <w:rFonts w:ascii="Georgia" w:hAnsi="Georgia" w:cs="Times New Roman"/>
          <w:b/>
          <w:sz w:val="22"/>
          <w:szCs w:val="22"/>
        </w:rPr>
      </w:pPr>
      <w:r w:rsidRPr="002E6797">
        <w:rPr>
          <w:rFonts w:ascii="Georgia" w:hAnsi="Georgia" w:cs="Times New Roman"/>
          <w:b/>
          <w:sz w:val="22"/>
          <w:szCs w:val="22"/>
        </w:rPr>
        <w:t>SOCIAL NETWORK UTILIZZATI</w:t>
      </w:r>
    </w:p>
    <w:p w14:paraId="6FBCB20A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35070B44" w14:textId="377EE28D" w:rsidR="00633628" w:rsidRPr="002E6797" w:rsidRDefault="00407F0F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Alla data odierna, i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 profili </w:t>
      </w:r>
      <w:r w:rsidR="00BA0F50" w:rsidRPr="002E6797">
        <w:rPr>
          <w:rFonts w:ascii="Georgia" w:hAnsi="Georgia" w:cs="Times New Roman"/>
          <w:i/>
          <w:sz w:val="22"/>
          <w:szCs w:val="22"/>
        </w:rPr>
        <w:t>social</w:t>
      </w:r>
      <w:r w:rsidRPr="002E6797">
        <w:rPr>
          <w:rFonts w:ascii="Georgia" w:hAnsi="Georgia" w:cs="Times New Roman"/>
          <w:i/>
          <w:sz w:val="22"/>
          <w:szCs w:val="22"/>
        </w:rPr>
        <w:t xml:space="preserve"> </w:t>
      </w:r>
      <w:r w:rsidRPr="002E6797">
        <w:rPr>
          <w:rFonts w:ascii="Georgia" w:hAnsi="Georgia" w:cs="Times New Roman"/>
          <w:sz w:val="22"/>
          <w:szCs w:val="22"/>
        </w:rPr>
        <w:t>attivi,</w:t>
      </w:r>
      <w:r w:rsidRPr="002E6797">
        <w:rPr>
          <w:rFonts w:ascii="Georgia" w:hAnsi="Georgia" w:cs="Times New Roman"/>
          <w:i/>
          <w:sz w:val="22"/>
          <w:szCs w:val="22"/>
        </w:rPr>
        <w:t xml:space="preserve"> 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afferenti </w:t>
      </w:r>
      <w:r w:rsidR="00600648">
        <w:rPr>
          <w:rFonts w:ascii="Georgia" w:hAnsi="Georgia" w:cs="Times New Roman"/>
          <w:sz w:val="22"/>
          <w:szCs w:val="22"/>
        </w:rPr>
        <w:t>al</w:t>
      </w:r>
      <w:r w:rsidR="00014AFC" w:rsidRPr="002E6797">
        <w:rPr>
          <w:rFonts w:ascii="Georgia" w:hAnsi="Georgia" w:cs="Times New Roman"/>
          <w:sz w:val="22"/>
          <w:szCs w:val="22"/>
        </w:rPr>
        <w:t>l’amministrazione,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 sono i seguenti:</w:t>
      </w:r>
    </w:p>
    <w:p w14:paraId="6A47FD40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2"/>
        <w:gridCol w:w="1523"/>
        <w:gridCol w:w="6939"/>
      </w:tblGrid>
      <w:tr w:rsidR="00633628" w:rsidRPr="002E6797" w14:paraId="20D10DAA" w14:textId="77777777" w:rsidTr="00E32B12">
        <w:tc>
          <w:tcPr>
            <w:tcW w:w="882" w:type="dxa"/>
          </w:tcPr>
          <w:p w14:paraId="66CB8060" w14:textId="77777777" w:rsidR="00633628" w:rsidRPr="002E6797" w:rsidRDefault="00633628" w:rsidP="00633628">
            <w:pPr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E6797">
              <w:rPr>
                <w:rFonts w:ascii="Georgia" w:hAnsi="Georgia" w:cs="Times New Roman"/>
                <w:b/>
                <w:sz w:val="22"/>
                <w:szCs w:val="22"/>
              </w:rPr>
              <w:t>NUM.</w:t>
            </w:r>
          </w:p>
        </w:tc>
        <w:tc>
          <w:tcPr>
            <w:tcW w:w="1523" w:type="dxa"/>
          </w:tcPr>
          <w:p w14:paraId="2808D3F2" w14:textId="77777777" w:rsidR="00633628" w:rsidRPr="002E6797" w:rsidRDefault="00633628" w:rsidP="00633628">
            <w:pPr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E6797">
              <w:rPr>
                <w:rFonts w:ascii="Georgia" w:hAnsi="Georgia" w:cs="Times New Roman"/>
                <w:b/>
                <w:sz w:val="22"/>
                <w:szCs w:val="22"/>
              </w:rPr>
              <w:t>PROFILO</w:t>
            </w:r>
          </w:p>
        </w:tc>
        <w:tc>
          <w:tcPr>
            <w:tcW w:w="6939" w:type="dxa"/>
          </w:tcPr>
          <w:p w14:paraId="75B7A20F" w14:textId="77777777" w:rsidR="00633628" w:rsidRPr="002E6797" w:rsidRDefault="00633628" w:rsidP="00633628">
            <w:pPr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E6797">
              <w:rPr>
                <w:rFonts w:ascii="Georgia" w:hAnsi="Georgia" w:cs="Times New Roman"/>
                <w:b/>
                <w:sz w:val="22"/>
                <w:szCs w:val="22"/>
              </w:rPr>
              <w:t>INDIRIZZO</w:t>
            </w:r>
          </w:p>
        </w:tc>
      </w:tr>
      <w:tr w:rsidR="00633628" w:rsidRPr="002E6797" w14:paraId="1B822647" w14:textId="77777777" w:rsidTr="00E32B12">
        <w:tc>
          <w:tcPr>
            <w:tcW w:w="882" w:type="dxa"/>
          </w:tcPr>
          <w:p w14:paraId="0F06021C" w14:textId="77777777" w:rsidR="00633628" w:rsidRPr="00E32B12" w:rsidRDefault="00633628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r w:rsidRPr="00E32B12">
              <w:rPr>
                <w:rFonts w:ascii="Georgia" w:hAnsi="Georgia" w:cs="Times New Roman"/>
                <w:sz w:val="22"/>
                <w:szCs w:val="22"/>
              </w:rPr>
              <w:t>1.</w:t>
            </w:r>
          </w:p>
        </w:tc>
        <w:tc>
          <w:tcPr>
            <w:tcW w:w="1523" w:type="dxa"/>
          </w:tcPr>
          <w:p w14:paraId="748BAD5B" w14:textId="77777777" w:rsidR="00633628" w:rsidRPr="00E32B12" w:rsidRDefault="00633628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r w:rsidRPr="00E32B12">
              <w:rPr>
                <w:rFonts w:ascii="Georgia" w:hAnsi="Georgia" w:cs="Times New Roman"/>
                <w:sz w:val="22"/>
                <w:szCs w:val="22"/>
              </w:rPr>
              <w:t>Facebook</w:t>
            </w:r>
          </w:p>
        </w:tc>
        <w:tc>
          <w:tcPr>
            <w:tcW w:w="6939" w:type="dxa"/>
          </w:tcPr>
          <w:p w14:paraId="3D6261DB" w14:textId="6BEB4D41" w:rsidR="00633628" w:rsidRDefault="00934E36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hyperlink r:id="rId8" w:history="1">
              <w:r w:rsidR="00DE6BD0" w:rsidRPr="005072AD">
                <w:rPr>
                  <w:rStyle w:val="Collegamentoipertestuale"/>
                  <w:rFonts w:ascii="Georgia" w:hAnsi="Georgia" w:cs="Times New Roman"/>
                  <w:sz w:val="22"/>
                  <w:szCs w:val="22"/>
                </w:rPr>
                <w:t>https://www.facebook.com/p/Unione-Montana-Catria-Nerone-100064800606320/</w:t>
              </w:r>
            </w:hyperlink>
          </w:p>
          <w:p w14:paraId="095D4810" w14:textId="08AF0DF7" w:rsidR="00842F6E" w:rsidRDefault="00934E36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hyperlink r:id="rId9" w:history="1">
              <w:r w:rsidR="00842F6E" w:rsidRPr="005072AD">
                <w:rPr>
                  <w:rStyle w:val="Collegamentoipertestuale"/>
                  <w:rFonts w:ascii="Georgia" w:hAnsi="Georgia" w:cs="Times New Roman"/>
                  <w:sz w:val="22"/>
                  <w:szCs w:val="22"/>
                </w:rPr>
                <w:t>https://www.facebook.com/visitaltemarche/</w:t>
              </w:r>
            </w:hyperlink>
          </w:p>
          <w:p w14:paraId="73B32CBC" w14:textId="54247983" w:rsidR="00DE6BD0" w:rsidRDefault="00934E36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hyperlink r:id="rId10" w:history="1">
              <w:r w:rsidR="00DE6BD0" w:rsidRPr="005072AD">
                <w:rPr>
                  <w:rStyle w:val="Collegamentoipertestuale"/>
                  <w:rFonts w:ascii="Georgia" w:hAnsi="Georgia" w:cs="Times New Roman"/>
                  <w:sz w:val="22"/>
                  <w:szCs w:val="22"/>
                </w:rPr>
                <w:t>https://m.facebook.com/people/Aree-Interne-Appennino-Pesarese-Anconetano/100069652027097/</w:t>
              </w:r>
            </w:hyperlink>
          </w:p>
          <w:p w14:paraId="3E87C3C1" w14:textId="32B0912C" w:rsidR="00DE6BD0" w:rsidRDefault="00934E36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hyperlink r:id="rId11" w:history="1">
              <w:r w:rsidR="00DE6BD0" w:rsidRPr="005072AD">
                <w:rPr>
                  <w:rStyle w:val="Collegamentoipertestuale"/>
                  <w:rFonts w:ascii="Georgia" w:hAnsi="Georgia" w:cs="Times New Roman"/>
                  <w:sz w:val="22"/>
                  <w:szCs w:val="22"/>
                </w:rPr>
                <w:t>https://m.facebook.com/people/Ambito-Territoriale-Sociale-N3-Cagli-Unione-Montana-Catria-e-Nerone/100085310238687/</w:t>
              </w:r>
            </w:hyperlink>
          </w:p>
          <w:p w14:paraId="493176D5" w14:textId="255557D0" w:rsidR="00DE6BD0" w:rsidRDefault="00934E36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hyperlink r:id="rId12" w:history="1">
              <w:r w:rsidR="00DE6BD0" w:rsidRPr="005072AD">
                <w:rPr>
                  <w:rStyle w:val="Collegamentoipertestuale"/>
                  <w:rFonts w:ascii="Georgia" w:hAnsi="Georgia" w:cs="Times New Roman"/>
                  <w:sz w:val="22"/>
                  <w:szCs w:val="22"/>
                </w:rPr>
                <w:t>https://www.facebook.com/SistemaBibliotecarioCatriaNerone/</w:t>
              </w:r>
            </w:hyperlink>
          </w:p>
          <w:p w14:paraId="2D867D50" w14:textId="7926B7FD" w:rsidR="00DE6BD0" w:rsidRPr="00E32B12" w:rsidRDefault="00DE6BD0" w:rsidP="00633628">
            <w:pPr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633628" w:rsidRPr="002E6797" w14:paraId="3AE3930A" w14:textId="77777777" w:rsidTr="00E32B12">
        <w:tc>
          <w:tcPr>
            <w:tcW w:w="882" w:type="dxa"/>
          </w:tcPr>
          <w:p w14:paraId="6B033ED1" w14:textId="77777777" w:rsidR="00633628" w:rsidRPr="00E32B12" w:rsidRDefault="00633628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r w:rsidRPr="00E32B12">
              <w:rPr>
                <w:rFonts w:ascii="Georgia" w:hAnsi="Georgia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1523" w:type="dxa"/>
          </w:tcPr>
          <w:p w14:paraId="768DCDA3" w14:textId="77777777" w:rsidR="00633628" w:rsidRPr="00E32B12" w:rsidRDefault="00633628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r w:rsidRPr="00E32B12">
              <w:rPr>
                <w:rFonts w:ascii="Georgia" w:hAnsi="Georgia" w:cs="Times New Roman"/>
                <w:sz w:val="22"/>
                <w:szCs w:val="22"/>
              </w:rPr>
              <w:t>Twitter</w:t>
            </w:r>
          </w:p>
        </w:tc>
        <w:tc>
          <w:tcPr>
            <w:tcW w:w="6939" w:type="dxa"/>
          </w:tcPr>
          <w:p w14:paraId="3916CDD7" w14:textId="2976B2C2" w:rsidR="00633628" w:rsidRPr="00E32B12" w:rsidRDefault="00E32B12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r w:rsidRPr="00E32B12">
              <w:rPr>
                <w:rFonts w:ascii="Georgia" w:hAnsi="Georgia" w:cs="Times New Roman"/>
                <w:sz w:val="22"/>
                <w:szCs w:val="22"/>
              </w:rPr>
              <w:t>no</w:t>
            </w:r>
          </w:p>
        </w:tc>
      </w:tr>
      <w:tr w:rsidR="00633628" w:rsidRPr="00036E4F" w14:paraId="141AF81F" w14:textId="77777777" w:rsidTr="00E32B12">
        <w:tc>
          <w:tcPr>
            <w:tcW w:w="882" w:type="dxa"/>
          </w:tcPr>
          <w:p w14:paraId="478CA99E" w14:textId="77777777" w:rsidR="00633628" w:rsidRPr="00036E4F" w:rsidRDefault="00633628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r w:rsidRPr="00036E4F">
              <w:rPr>
                <w:rFonts w:ascii="Georgia" w:hAnsi="Georgia" w:cs="Times New Roman"/>
                <w:sz w:val="22"/>
                <w:szCs w:val="22"/>
              </w:rPr>
              <w:t>3.</w:t>
            </w:r>
          </w:p>
        </w:tc>
        <w:tc>
          <w:tcPr>
            <w:tcW w:w="1523" w:type="dxa"/>
          </w:tcPr>
          <w:p w14:paraId="7A53FB12" w14:textId="77777777" w:rsidR="00633628" w:rsidRPr="00036E4F" w:rsidRDefault="00633628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r w:rsidRPr="00036E4F">
              <w:rPr>
                <w:rFonts w:ascii="Georgia" w:hAnsi="Georgia" w:cs="Times New Roman"/>
                <w:sz w:val="22"/>
                <w:szCs w:val="22"/>
              </w:rPr>
              <w:t>Istagram</w:t>
            </w:r>
          </w:p>
        </w:tc>
        <w:tc>
          <w:tcPr>
            <w:tcW w:w="6939" w:type="dxa"/>
          </w:tcPr>
          <w:p w14:paraId="374BBC76" w14:textId="77777777" w:rsidR="00036E4F" w:rsidRPr="00036E4F" w:rsidRDefault="00934E36" w:rsidP="00036E4F">
            <w:pPr>
              <w:rPr>
                <w:rFonts w:ascii="Georgia" w:hAnsi="Georgia" w:cs="Times New Roman"/>
                <w:sz w:val="22"/>
                <w:szCs w:val="22"/>
              </w:rPr>
            </w:pPr>
            <w:hyperlink r:id="rId13" w:history="1">
              <w:r w:rsidR="00036E4F" w:rsidRPr="00036E4F">
                <w:rPr>
                  <w:rStyle w:val="Collegamentoipertestuale"/>
                  <w:rFonts w:ascii="Georgia" w:hAnsi="Georgia" w:cs="Times New Roman"/>
                  <w:sz w:val="22"/>
                  <w:szCs w:val="22"/>
                </w:rPr>
                <w:t>https://www.instagram.com/altemarche/</w:t>
              </w:r>
            </w:hyperlink>
          </w:p>
          <w:p w14:paraId="02D3D83B" w14:textId="03080961" w:rsidR="00842F6E" w:rsidRPr="00036E4F" w:rsidRDefault="00842F6E" w:rsidP="00633628">
            <w:pPr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633628" w:rsidRPr="00036E4F" w14:paraId="16254539" w14:textId="77777777" w:rsidTr="00E32B12">
        <w:tc>
          <w:tcPr>
            <w:tcW w:w="882" w:type="dxa"/>
          </w:tcPr>
          <w:p w14:paraId="69AD88F0" w14:textId="77777777" w:rsidR="00633628" w:rsidRPr="00036E4F" w:rsidRDefault="00633628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r w:rsidRPr="00036E4F">
              <w:rPr>
                <w:rFonts w:ascii="Georgia" w:hAnsi="Georgia" w:cs="Times New Roman"/>
                <w:sz w:val="22"/>
                <w:szCs w:val="22"/>
              </w:rPr>
              <w:t>4.</w:t>
            </w:r>
          </w:p>
        </w:tc>
        <w:tc>
          <w:tcPr>
            <w:tcW w:w="1523" w:type="dxa"/>
          </w:tcPr>
          <w:p w14:paraId="416B6190" w14:textId="77777777" w:rsidR="00633628" w:rsidRPr="00036E4F" w:rsidRDefault="00633628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r w:rsidRPr="00036E4F">
              <w:rPr>
                <w:rFonts w:ascii="Georgia" w:hAnsi="Georgia" w:cs="Times New Roman"/>
                <w:sz w:val="22"/>
                <w:szCs w:val="22"/>
              </w:rPr>
              <w:t>You Tube</w:t>
            </w:r>
          </w:p>
        </w:tc>
        <w:tc>
          <w:tcPr>
            <w:tcW w:w="6939" w:type="dxa"/>
          </w:tcPr>
          <w:p w14:paraId="7EB7C6FA" w14:textId="1D70BE02" w:rsidR="00633628" w:rsidRPr="00036E4F" w:rsidRDefault="00934E36" w:rsidP="00633628">
            <w:pPr>
              <w:rPr>
                <w:rFonts w:ascii="Georgia" w:hAnsi="Georgia" w:cs="Times New Roman"/>
                <w:sz w:val="22"/>
                <w:szCs w:val="22"/>
              </w:rPr>
            </w:pPr>
            <w:hyperlink r:id="rId14" w:history="1">
              <w:r w:rsidR="00757375" w:rsidRPr="00036E4F">
                <w:rPr>
                  <w:rStyle w:val="Collegamentoipertestuale"/>
                  <w:rFonts w:ascii="Georgia" w:hAnsi="Georgia" w:cs="Times New Roman"/>
                  <w:sz w:val="22"/>
                  <w:szCs w:val="22"/>
                </w:rPr>
                <w:t>https://www.youtube.com/channel/UCvyTAjWegMV5-upIaomGkgQ</w:t>
              </w:r>
            </w:hyperlink>
          </w:p>
          <w:p w14:paraId="4F8AAD40" w14:textId="0D8A2983" w:rsidR="00757375" w:rsidRPr="00036E4F" w:rsidRDefault="00757375" w:rsidP="00633628">
            <w:pPr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842F6E" w:rsidRPr="002E6797" w14:paraId="7D1E5D90" w14:textId="77777777" w:rsidTr="00E32B12">
        <w:tc>
          <w:tcPr>
            <w:tcW w:w="882" w:type="dxa"/>
          </w:tcPr>
          <w:p w14:paraId="2EDD4E6F" w14:textId="77777777" w:rsidR="00842F6E" w:rsidRPr="00036E4F" w:rsidRDefault="00842F6E" w:rsidP="00842F6E">
            <w:pPr>
              <w:rPr>
                <w:rFonts w:ascii="Georgia" w:hAnsi="Georgia" w:cs="Times New Roman"/>
                <w:i/>
                <w:sz w:val="22"/>
                <w:szCs w:val="22"/>
              </w:rPr>
            </w:pPr>
            <w:r w:rsidRPr="00036E4F">
              <w:rPr>
                <w:rFonts w:ascii="Georgia" w:hAnsi="Georgia" w:cs="Times New Roman"/>
                <w:i/>
                <w:sz w:val="22"/>
                <w:szCs w:val="22"/>
              </w:rPr>
              <w:t>5.</w:t>
            </w:r>
          </w:p>
        </w:tc>
        <w:tc>
          <w:tcPr>
            <w:tcW w:w="1523" w:type="dxa"/>
          </w:tcPr>
          <w:p w14:paraId="7B16D109" w14:textId="77777777" w:rsidR="00842F6E" w:rsidRPr="002E6797" w:rsidRDefault="00842F6E" w:rsidP="00842F6E">
            <w:pPr>
              <w:rPr>
                <w:rFonts w:ascii="Georgia" w:hAnsi="Georgia" w:cs="Times New Roman"/>
                <w:i/>
                <w:sz w:val="22"/>
                <w:szCs w:val="22"/>
              </w:rPr>
            </w:pPr>
            <w:r w:rsidRPr="00036E4F">
              <w:rPr>
                <w:rFonts w:ascii="Georgia" w:hAnsi="Georgia" w:cs="Times New Roman"/>
                <w:i/>
                <w:sz w:val="22"/>
                <w:szCs w:val="22"/>
              </w:rPr>
              <w:t>altri</w:t>
            </w:r>
          </w:p>
        </w:tc>
        <w:tc>
          <w:tcPr>
            <w:tcW w:w="6939" w:type="dxa"/>
          </w:tcPr>
          <w:p w14:paraId="355E48DF" w14:textId="77777777" w:rsidR="00842F6E" w:rsidRPr="002E6797" w:rsidRDefault="00842F6E" w:rsidP="00036E4F">
            <w:pPr>
              <w:rPr>
                <w:rFonts w:ascii="Georgia" w:hAnsi="Georgia" w:cs="Times New Roman"/>
                <w:i/>
                <w:sz w:val="22"/>
                <w:szCs w:val="22"/>
              </w:rPr>
            </w:pPr>
          </w:p>
        </w:tc>
      </w:tr>
    </w:tbl>
    <w:p w14:paraId="10F85341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0113CDA3" w14:textId="4743284D" w:rsidR="00074DD5" w:rsidRDefault="00633628" w:rsidP="004435E3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I canali istituzionali sono gestiti, di norma, da</w:t>
      </w:r>
      <w:r w:rsidR="00133700">
        <w:rPr>
          <w:rFonts w:ascii="Georgia" w:hAnsi="Georgia" w:cs="Times New Roman"/>
          <w:sz w:val="22"/>
          <w:szCs w:val="22"/>
        </w:rPr>
        <w:t>i</w:t>
      </w:r>
      <w:r w:rsidRPr="002E6797">
        <w:rPr>
          <w:rFonts w:ascii="Georgia" w:hAnsi="Georgia" w:cs="Times New Roman"/>
          <w:sz w:val="22"/>
          <w:szCs w:val="22"/>
        </w:rPr>
        <w:t xml:space="preserve"> dipendenti </w:t>
      </w:r>
      <w:r w:rsidR="00133700">
        <w:rPr>
          <w:rFonts w:ascii="Georgia" w:hAnsi="Georgia" w:cs="Times New Roman"/>
          <w:sz w:val="22"/>
          <w:szCs w:val="22"/>
        </w:rPr>
        <w:t xml:space="preserve">del servizio Informatica </w:t>
      </w:r>
      <w:r w:rsidRPr="002E6797">
        <w:rPr>
          <w:rFonts w:ascii="Georgia" w:hAnsi="Georgia" w:cs="Times New Roman"/>
          <w:sz w:val="22"/>
          <w:szCs w:val="22"/>
        </w:rPr>
        <w:t xml:space="preserve">coordinati dal </w:t>
      </w:r>
      <w:r w:rsidR="00036E4F">
        <w:rPr>
          <w:rFonts w:ascii="Georgia" w:hAnsi="Georgia" w:cs="Times New Roman"/>
          <w:sz w:val="22"/>
          <w:szCs w:val="22"/>
        </w:rPr>
        <w:t>R</w:t>
      </w:r>
      <w:r w:rsidR="00AD500E" w:rsidRPr="002E6797">
        <w:rPr>
          <w:rFonts w:ascii="Georgia" w:hAnsi="Georgia" w:cs="Times New Roman"/>
          <w:sz w:val="22"/>
          <w:szCs w:val="22"/>
        </w:rPr>
        <w:t>esponsabile</w:t>
      </w:r>
      <w:r w:rsidRPr="002E6797">
        <w:rPr>
          <w:rFonts w:ascii="Georgia" w:hAnsi="Georgia" w:cs="Times New Roman"/>
          <w:sz w:val="22"/>
          <w:szCs w:val="22"/>
        </w:rPr>
        <w:t xml:space="preserve"> del Settore</w:t>
      </w:r>
      <w:r w:rsidR="00133700">
        <w:rPr>
          <w:rFonts w:ascii="Georgia" w:hAnsi="Georgia" w:cs="Times New Roman"/>
          <w:sz w:val="22"/>
          <w:szCs w:val="22"/>
        </w:rPr>
        <w:t xml:space="preserve"> competente</w:t>
      </w:r>
      <w:r w:rsidR="004435E3">
        <w:rPr>
          <w:rFonts w:ascii="Georgia" w:hAnsi="Georgia" w:cs="Times New Roman"/>
          <w:sz w:val="22"/>
          <w:szCs w:val="22"/>
        </w:rPr>
        <w:t>.</w:t>
      </w:r>
      <w:r w:rsidR="004435E3" w:rsidRPr="004435E3">
        <w:rPr>
          <w:rFonts w:ascii="Georgia" w:hAnsi="Georgia" w:cs="Times New Roman"/>
          <w:sz w:val="22"/>
          <w:szCs w:val="22"/>
        </w:rPr>
        <w:t xml:space="preserve"> </w:t>
      </w:r>
    </w:p>
    <w:p w14:paraId="123E5B8B" w14:textId="5FA64D48" w:rsidR="00074DD5" w:rsidRPr="002E6797" w:rsidRDefault="00074DD5" w:rsidP="00074DD5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I profili </w:t>
      </w:r>
      <w:r w:rsidRPr="002E6797">
        <w:rPr>
          <w:rFonts w:ascii="Georgia" w:hAnsi="Georgia" w:cs="Times New Roman"/>
          <w:i/>
          <w:sz w:val="22"/>
          <w:szCs w:val="22"/>
        </w:rPr>
        <w:t>social</w:t>
      </w:r>
      <w:r w:rsidR="00133700">
        <w:rPr>
          <w:rFonts w:ascii="Georgia" w:hAnsi="Georgia" w:cs="Times New Roman"/>
          <w:sz w:val="22"/>
          <w:szCs w:val="22"/>
        </w:rPr>
        <w:t xml:space="preserve">, </w:t>
      </w:r>
      <w:r w:rsidRPr="002E6797">
        <w:rPr>
          <w:rFonts w:ascii="Georgia" w:hAnsi="Georgia" w:cs="Times New Roman"/>
          <w:sz w:val="22"/>
          <w:szCs w:val="22"/>
        </w:rPr>
        <w:t>che fanno capo direttamente al Presidente</w:t>
      </w:r>
      <w:r w:rsidR="00133700">
        <w:rPr>
          <w:rFonts w:ascii="Georgia" w:hAnsi="Georgia" w:cs="Times New Roman"/>
          <w:sz w:val="22"/>
          <w:szCs w:val="22"/>
        </w:rPr>
        <w:t>,</w:t>
      </w:r>
      <w:r w:rsidRPr="002E6797">
        <w:rPr>
          <w:rFonts w:ascii="Georgia" w:hAnsi="Georgia" w:cs="Times New Roman"/>
          <w:sz w:val="22"/>
          <w:szCs w:val="22"/>
        </w:rPr>
        <w:t xml:space="preserve"> sono gestiti personalmente dagli interessati</w:t>
      </w:r>
      <w:r w:rsidR="00133700">
        <w:rPr>
          <w:rFonts w:ascii="Georgia" w:hAnsi="Georgia" w:cs="Times New Roman"/>
          <w:sz w:val="22"/>
          <w:szCs w:val="22"/>
        </w:rPr>
        <w:t xml:space="preserve"> e/o tramite ditta esterna appositamente incaricata</w:t>
      </w:r>
      <w:r w:rsidRPr="002E6797">
        <w:rPr>
          <w:rFonts w:ascii="Georgia" w:hAnsi="Georgia" w:cs="Times New Roman"/>
          <w:sz w:val="22"/>
          <w:szCs w:val="22"/>
        </w:rPr>
        <w:t xml:space="preserve">. </w:t>
      </w:r>
    </w:p>
    <w:p w14:paraId="254945BC" w14:textId="6280A360" w:rsidR="004435E3" w:rsidRPr="002E6797" w:rsidRDefault="004435E3" w:rsidP="004435E3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Al</w:t>
      </w:r>
      <w:r w:rsidR="00330016">
        <w:rPr>
          <w:rFonts w:ascii="Georgia" w:hAnsi="Georgia" w:cs="Times New Roman"/>
          <w:sz w:val="22"/>
          <w:szCs w:val="22"/>
        </w:rPr>
        <w:t>tri</w:t>
      </w:r>
      <w:r w:rsidRPr="002E6797">
        <w:rPr>
          <w:rFonts w:ascii="Georgia" w:hAnsi="Georgia" w:cs="Times New Roman"/>
          <w:sz w:val="22"/>
          <w:szCs w:val="22"/>
        </w:rPr>
        <w:t xml:space="preserve"> </w:t>
      </w:r>
      <w:r w:rsidRPr="002E6797">
        <w:rPr>
          <w:rFonts w:ascii="Georgia" w:hAnsi="Georgia" w:cs="Times New Roman"/>
          <w:i/>
          <w:sz w:val="22"/>
          <w:szCs w:val="22"/>
        </w:rPr>
        <w:t>account social</w:t>
      </w:r>
      <w:r w:rsidRPr="002E6797">
        <w:rPr>
          <w:rFonts w:ascii="Georgia" w:hAnsi="Georgia" w:cs="Times New Roman"/>
          <w:sz w:val="22"/>
          <w:szCs w:val="22"/>
        </w:rPr>
        <w:t xml:space="preserve"> presenti e riferiti </w:t>
      </w:r>
      <w:r w:rsidR="00330016">
        <w:rPr>
          <w:rFonts w:ascii="Georgia" w:hAnsi="Georgia" w:cs="Times New Roman"/>
          <w:sz w:val="22"/>
          <w:szCs w:val="22"/>
        </w:rPr>
        <w:t xml:space="preserve">a qualsiasi titolo </w:t>
      </w:r>
      <w:r w:rsidRPr="002E6797">
        <w:rPr>
          <w:rFonts w:ascii="Georgia" w:hAnsi="Georgia" w:cs="Times New Roman"/>
          <w:sz w:val="22"/>
          <w:szCs w:val="22"/>
        </w:rPr>
        <w:t>al</w:t>
      </w:r>
      <w:r w:rsidR="005679A4">
        <w:rPr>
          <w:rFonts w:ascii="Georgia" w:hAnsi="Georgia" w:cs="Times New Roman"/>
          <w:sz w:val="22"/>
          <w:szCs w:val="22"/>
        </w:rPr>
        <w:t>l’</w:t>
      </w:r>
      <w:r>
        <w:rPr>
          <w:rFonts w:ascii="Georgia" w:hAnsi="Georgia" w:cs="Times New Roman"/>
          <w:i/>
          <w:sz w:val="22"/>
          <w:szCs w:val="22"/>
        </w:rPr>
        <w:t>Unione</w:t>
      </w:r>
      <w:r w:rsidR="005679A4">
        <w:rPr>
          <w:rFonts w:ascii="Georgia" w:hAnsi="Georgia" w:cs="Times New Roman"/>
          <w:i/>
          <w:sz w:val="22"/>
          <w:szCs w:val="22"/>
        </w:rPr>
        <w:t xml:space="preserve"> Montana</w:t>
      </w:r>
      <w:r w:rsidRPr="002E6797">
        <w:rPr>
          <w:rFonts w:ascii="Georgia" w:hAnsi="Georgia" w:cs="Times New Roman"/>
          <w:i/>
          <w:sz w:val="22"/>
          <w:szCs w:val="22"/>
        </w:rPr>
        <w:t xml:space="preserve"> </w:t>
      </w:r>
      <w:r w:rsidR="00074DD5" w:rsidRPr="00330016">
        <w:rPr>
          <w:rFonts w:ascii="Georgia" w:hAnsi="Georgia" w:cs="Times New Roman"/>
          <w:iCs/>
          <w:sz w:val="22"/>
          <w:szCs w:val="22"/>
        </w:rPr>
        <w:t>non</w:t>
      </w:r>
      <w:r w:rsidR="00074DD5">
        <w:rPr>
          <w:rFonts w:ascii="Georgia" w:hAnsi="Georgia" w:cs="Times New Roman"/>
          <w:i/>
          <w:sz w:val="22"/>
          <w:szCs w:val="22"/>
        </w:rPr>
        <w:t xml:space="preserve"> </w:t>
      </w:r>
      <w:r w:rsidRPr="002E6797">
        <w:rPr>
          <w:rFonts w:ascii="Georgia" w:hAnsi="Georgia" w:cs="Times New Roman"/>
          <w:sz w:val="22"/>
          <w:szCs w:val="22"/>
        </w:rPr>
        <w:t xml:space="preserve">sono </w:t>
      </w:r>
      <w:r w:rsidR="00074DD5">
        <w:rPr>
          <w:rFonts w:ascii="Georgia" w:hAnsi="Georgia" w:cs="Times New Roman"/>
          <w:sz w:val="22"/>
          <w:szCs w:val="22"/>
        </w:rPr>
        <w:t>n</w:t>
      </w:r>
      <w:r w:rsidR="00934E36">
        <w:rPr>
          <w:rFonts w:ascii="Georgia" w:hAnsi="Georgia" w:cs="Times New Roman"/>
          <w:sz w:val="22"/>
          <w:szCs w:val="22"/>
        </w:rPr>
        <w:t>é</w:t>
      </w:r>
      <w:r w:rsidR="005679A4">
        <w:rPr>
          <w:rFonts w:ascii="Georgia" w:hAnsi="Georgia" w:cs="Times New Roman"/>
          <w:sz w:val="22"/>
          <w:szCs w:val="22"/>
        </w:rPr>
        <w:t xml:space="preserve"> </w:t>
      </w:r>
      <w:r w:rsidR="00330016" w:rsidRPr="002E6797">
        <w:rPr>
          <w:rFonts w:ascii="Georgia" w:hAnsi="Georgia" w:cs="Times New Roman"/>
          <w:sz w:val="22"/>
          <w:szCs w:val="22"/>
        </w:rPr>
        <w:t xml:space="preserve">gestiti </w:t>
      </w:r>
      <w:r w:rsidRPr="002E6797">
        <w:rPr>
          <w:rFonts w:ascii="Georgia" w:hAnsi="Georgia" w:cs="Times New Roman"/>
          <w:sz w:val="22"/>
          <w:szCs w:val="22"/>
        </w:rPr>
        <w:t>dall’ente</w:t>
      </w:r>
      <w:r w:rsidR="00330016">
        <w:rPr>
          <w:rFonts w:ascii="Georgia" w:hAnsi="Georgia" w:cs="Times New Roman"/>
          <w:sz w:val="22"/>
          <w:szCs w:val="22"/>
        </w:rPr>
        <w:t>,</w:t>
      </w:r>
      <w:r w:rsidR="005679A4">
        <w:rPr>
          <w:rFonts w:ascii="Georgia" w:hAnsi="Georgia" w:cs="Times New Roman"/>
          <w:sz w:val="22"/>
          <w:szCs w:val="22"/>
        </w:rPr>
        <w:t xml:space="preserve"> </w:t>
      </w:r>
      <w:r w:rsidR="00074DD5">
        <w:rPr>
          <w:rFonts w:ascii="Georgia" w:hAnsi="Georgia" w:cs="Times New Roman"/>
          <w:sz w:val="22"/>
          <w:szCs w:val="22"/>
        </w:rPr>
        <w:t>n</w:t>
      </w:r>
      <w:r w:rsidR="00934E36">
        <w:rPr>
          <w:rFonts w:ascii="Georgia" w:hAnsi="Georgia" w:cs="Times New Roman"/>
          <w:sz w:val="22"/>
          <w:szCs w:val="22"/>
        </w:rPr>
        <w:t>é</w:t>
      </w:r>
      <w:r w:rsidRPr="002E6797">
        <w:rPr>
          <w:rFonts w:ascii="Georgia" w:hAnsi="Georgia" w:cs="Times New Roman"/>
          <w:sz w:val="22"/>
          <w:szCs w:val="22"/>
        </w:rPr>
        <w:t xml:space="preserve"> riconducibili a qualsiasi titolo alla diretta responsabilità dell’ente.</w:t>
      </w:r>
    </w:p>
    <w:p w14:paraId="35BE2251" w14:textId="27D70D30" w:rsidR="00633628" w:rsidRPr="002E6797" w:rsidRDefault="00AD500E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L’Unione</w:t>
      </w:r>
      <w:r w:rsidR="00407F0F" w:rsidRPr="002E6797">
        <w:rPr>
          <w:rFonts w:ascii="Georgia" w:hAnsi="Georgia" w:cs="Times New Roman"/>
          <w:sz w:val="22"/>
          <w:szCs w:val="22"/>
        </w:rPr>
        <w:t xml:space="preserve"> potrà aumentare o diminuire i propri canali </w:t>
      </w:r>
      <w:r w:rsidR="00407F0F" w:rsidRPr="002E6797">
        <w:rPr>
          <w:rFonts w:ascii="Georgia" w:hAnsi="Georgia" w:cs="Times New Roman"/>
          <w:i/>
          <w:sz w:val="22"/>
          <w:szCs w:val="22"/>
        </w:rPr>
        <w:t>social</w:t>
      </w:r>
      <w:r w:rsidR="00407F0F" w:rsidRPr="002E6797">
        <w:rPr>
          <w:rFonts w:ascii="Georgia" w:hAnsi="Georgia" w:cs="Times New Roman"/>
          <w:sz w:val="22"/>
          <w:szCs w:val="22"/>
        </w:rPr>
        <w:t xml:space="preserve"> senza necessità di aggiornare il presente documento.</w:t>
      </w:r>
    </w:p>
    <w:p w14:paraId="5A3758C3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18551ACB" w14:textId="77777777" w:rsidR="007E7434" w:rsidRPr="002E6797" w:rsidRDefault="007E7434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13F18B15" w14:textId="77777777" w:rsidR="00633628" w:rsidRPr="002E6797" w:rsidRDefault="00633628" w:rsidP="003C4D3C">
      <w:pPr>
        <w:pStyle w:val="Paragrafoelenco"/>
        <w:numPr>
          <w:ilvl w:val="0"/>
          <w:numId w:val="8"/>
        </w:numPr>
        <w:spacing w:after="0" w:line="240" w:lineRule="auto"/>
        <w:rPr>
          <w:rFonts w:ascii="Georgia" w:hAnsi="Georgia" w:cs="Times New Roman"/>
          <w:b/>
          <w:sz w:val="22"/>
          <w:szCs w:val="22"/>
        </w:rPr>
      </w:pPr>
      <w:r w:rsidRPr="002E6797">
        <w:rPr>
          <w:rFonts w:ascii="Georgia" w:hAnsi="Georgia" w:cs="Times New Roman"/>
          <w:b/>
          <w:sz w:val="22"/>
          <w:szCs w:val="22"/>
        </w:rPr>
        <w:t>CONTENUTI</w:t>
      </w:r>
    </w:p>
    <w:p w14:paraId="347153FC" w14:textId="77777777" w:rsidR="00BA0F50" w:rsidRPr="002E6797" w:rsidRDefault="00BA0F50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7AAFBC97" w14:textId="6B77DD44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Sulle diverse piattaforme di </w:t>
      </w:r>
      <w:r w:rsidRPr="002E6797">
        <w:rPr>
          <w:rFonts w:ascii="Georgia" w:hAnsi="Georgia" w:cs="Times New Roman"/>
          <w:i/>
          <w:sz w:val="22"/>
          <w:szCs w:val="22"/>
        </w:rPr>
        <w:t>social networking</w:t>
      </w:r>
      <w:r w:rsidRPr="002E6797">
        <w:rPr>
          <w:rFonts w:ascii="Georgia" w:hAnsi="Georgia" w:cs="Times New Roman"/>
          <w:sz w:val="22"/>
          <w:szCs w:val="22"/>
        </w:rPr>
        <w:t xml:space="preserve"> utilizzate, vengono fornite informazioni che riguardano le novità normative,</w:t>
      </w:r>
      <w:r w:rsidR="007E7434" w:rsidRPr="002E6797">
        <w:rPr>
          <w:rFonts w:ascii="Georgia" w:hAnsi="Georgia" w:cs="Times New Roman"/>
          <w:sz w:val="22"/>
          <w:szCs w:val="22"/>
        </w:rPr>
        <w:t xml:space="preserve"> le disposizioni comunali,</w:t>
      </w:r>
      <w:r w:rsidRPr="002E6797">
        <w:rPr>
          <w:rFonts w:ascii="Georgia" w:hAnsi="Georgia" w:cs="Times New Roman"/>
          <w:sz w:val="22"/>
          <w:szCs w:val="22"/>
        </w:rPr>
        <w:t xml:space="preserve"> i servizi, le iniziative</w:t>
      </w:r>
      <w:r w:rsidR="00BA0F50" w:rsidRPr="002E6797">
        <w:rPr>
          <w:rFonts w:ascii="Georgia" w:hAnsi="Georgia" w:cs="Times New Roman"/>
          <w:sz w:val="22"/>
          <w:szCs w:val="22"/>
        </w:rPr>
        <w:t>, gli eventi, le informazioni</w:t>
      </w:r>
      <w:r w:rsidRPr="002E6797">
        <w:rPr>
          <w:rFonts w:ascii="Georgia" w:hAnsi="Georgia" w:cs="Times New Roman"/>
          <w:sz w:val="22"/>
          <w:szCs w:val="22"/>
        </w:rPr>
        <w:t xml:space="preserve"> e le attività che coinvolgono</w:t>
      </w:r>
      <w:r w:rsidR="007E7434" w:rsidRPr="002E6797">
        <w:rPr>
          <w:rFonts w:ascii="Georgia" w:hAnsi="Georgia" w:cs="Times New Roman"/>
          <w:sz w:val="22"/>
          <w:szCs w:val="22"/>
        </w:rPr>
        <w:t xml:space="preserve"> direttamente o indirettamente</w:t>
      </w:r>
      <w:r w:rsidRPr="002E6797">
        <w:rPr>
          <w:rFonts w:ascii="Georgia" w:hAnsi="Georgia" w:cs="Times New Roman"/>
          <w:sz w:val="22"/>
          <w:szCs w:val="22"/>
        </w:rPr>
        <w:t xml:space="preserve"> </w:t>
      </w:r>
      <w:r w:rsidR="00B94B85">
        <w:rPr>
          <w:rFonts w:ascii="Georgia" w:hAnsi="Georgia" w:cs="Times New Roman"/>
          <w:sz w:val="22"/>
          <w:szCs w:val="22"/>
        </w:rPr>
        <w:t>l’Unione Montana</w:t>
      </w:r>
      <w:r w:rsidR="007E7434" w:rsidRPr="002E6797">
        <w:rPr>
          <w:rFonts w:ascii="Georgia" w:hAnsi="Georgia" w:cs="Times New Roman"/>
          <w:i/>
          <w:sz w:val="22"/>
          <w:szCs w:val="22"/>
        </w:rPr>
        <w:t xml:space="preserve">, </w:t>
      </w:r>
      <w:r w:rsidR="007E7434" w:rsidRPr="002E6797">
        <w:rPr>
          <w:rFonts w:ascii="Georgia" w:hAnsi="Georgia" w:cs="Times New Roman"/>
          <w:sz w:val="22"/>
          <w:szCs w:val="22"/>
        </w:rPr>
        <w:t>anche per ciò che concerne le società controllate e i servizi gestiti in convenzione o in unione dei comuni.</w:t>
      </w:r>
    </w:p>
    <w:p w14:paraId="42E2E916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lastRenderedPageBreak/>
        <w:t xml:space="preserve">I canali producono propri contenuti testuali, fotografie, video ed altri materiali multimediali che possono essere riprodotti liberamente, ma devono sempre riportare il riferimento al canale da cui sono tratti i contenuti informativi. </w:t>
      </w:r>
    </w:p>
    <w:p w14:paraId="1614D121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I canali vengono utilizzati, inoltre, per raccogliere commenti, richieste, domande, critiche e suggerimenti. </w:t>
      </w:r>
    </w:p>
    <w:p w14:paraId="37A79430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Occasionalmente, previa verifica dell’attendibilità della fonte, è possibile valutare il rilancio di informazioni di interesse pubblico veicolate da soggetti terzi (istituzioni, soggetti pubblici, </w:t>
      </w:r>
      <w:r w:rsidR="007E7434" w:rsidRPr="002E6797">
        <w:rPr>
          <w:rFonts w:ascii="Georgia" w:hAnsi="Georgia" w:cs="Times New Roman"/>
          <w:sz w:val="22"/>
          <w:szCs w:val="22"/>
        </w:rPr>
        <w:t xml:space="preserve">altre </w:t>
      </w:r>
      <w:r w:rsidRPr="002E6797">
        <w:rPr>
          <w:rFonts w:ascii="Georgia" w:hAnsi="Georgia" w:cs="Times New Roman"/>
          <w:sz w:val="22"/>
          <w:szCs w:val="22"/>
        </w:rPr>
        <w:t>autonomie locali, mezzi di informazione</w:t>
      </w:r>
      <w:r w:rsidR="00BA0F50" w:rsidRPr="002E6797">
        <w:rPr>
          <w:rFonts w:ascii="Georgia" w:hAnsi="Georgia" w:cs="Times New Roman"/>
          <w:sz w:val="22"/>
          <w:szCs w:val="22"/>
        </w:rPr>
        <w:t>, eccetera</w:t>
      </w:r>
      <w:r w:rsidRPr="002E6797">
        <w:rPr>
          <w:rFonts w:ascii="Georgia" w:hAnsi="Georgia" w:cs="Times New Roman"/>
          <w:sz w:val="22"/>
          <w:szCs w:val="22"/>
        </w:rPr>
        <w:t>) al fine di incoraggiare la diffusione delle informazioni e la partecipazione degli utenti.</w:t>
      </w:r>
    </w:p>
    <w:p w14:paraId="32ECCDEE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Non saranno pubblicate informazioni su attività lavorative, servizi e progetti e documenti non ancora resi pubblici (prima che siano ufficialmente deliberati o comunicati</w:t>
      </w:r>
      <w:r w:rsidR="00BA0F50" w:rsidRPr="002E6797">
        <w:rPr>
          <w:rFonts w:ascii="Georgia" w:hAnsi="Georgia" w:cs="Times New Roman"/>
          <w:sz w:val="22"/>
          <w:szCs w:val="22"/>
        </w:rPr>
        <w:t xml:space="preserve"> formalmente alle parti), nonché</w:t>
      </w:r>
      <w:r w:rsidRPr="002E6797">
        <w:rPr>
          <w:rFonts w:ascii="Georgia" w:hAnsi="Georgia" w:cs="Times New Roman"/>
          <w:sz w:val="22"/>
          <w:szCs w:val="22"/>
        </w:rPr>
        <w:t xml:space="preserve"> informazioni personali </w:t>
      </w:r>
      <w:r w:rsidR="00934A45" w:rsidRPr="002E6797">
        <w:rPr>
          <w:rFonts w:ascii="Georgia" w:hAnsi="Georgia" w:cs="Times New Roman"/>
          <w:sz w:val="22"/>
          <w:szCs w:val="22"/>
        </w:rPr>
        <w:t>eccedenti e non pertinenti con l’informazione, nonché i dati “</w:t>
      </w:r>
      <w:r w:rsidR="00934A45" w:rsidRPr="002E6797">
        <w:rPr>
          <w:rFonts w:ascii="Georgia" w:hAnsi="Georgia" w:cs="Times New Roman"/>
          <w:i/>
          <w:sz w:val="22"/>
          <w:szCs w:val="22"/>
        </w:rPr>
        <w:t>particolari</w:t>
      </w:r>
      <w:r w:rsidR="00934A45" w:rsidRPr="002E6797">
        <w:rPr>
          <w:rFonts w:ascii="Georgia" w:hAnsi="Georgia" w:cs="Times New Roman"/>
          <w:sz w:val="22"/>
          <w:szCs w:val="22"/>
        </w:rPr>
        <w:t>” e giudiziari</w:t>
      </w:r>
      <w:r w:rsidR="00934A45" w:rsidRPr="002E6797">
        <w:rPr>
          <w:rStyle w:val="Rimandonotaapidipagina"/>
          <w:rFonts w:ascii="Georgia" w:hAnsi="Georgia" w:cs="Times New Roman"/>
          <w:sz w:val="22"/>
          <w:szCs w:val="22"/>
        </w:rPr>
        <w:footnoteReference w:id="1"/>
      </w:r>
      <w:r w:rsidRPr="002E6797">
        <w:rPr>
          <w:rFonts w:ascii="Georgia" w:hAnsi="Georgia" w:cs="Times New Roman"/>
          <w:sz w:val="22"/>
          <w:szCs w:val="22"/>
        </w:rPr>
        <w:t>.</w:t>
      </w:r>
    </w:p>
    <w:p w14:paraId="41A4EACB" w14:textId="73D488E5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Si precisa, inoltre, che le piattaforme digitali non sono sostitutive dei consueti canali di contatto, informazione e comun</w:t>
      </w:r>
      <w:r w:rsidR="00934A45" w:rsidRPr="002E6797">
        <w:rPr>
          <w:rFonts w:ascii="Georgia" w:hAnsi="Georgia" w:cs="Times New Roman"/>
          <w:sz w:val="22"/>
          <w:szCs w:val="22"/>
        </w:rPr>
        <w:t xml:space="preserve">icazione </w:t>
      </w:r>
      <w:r w:rsidR="00934A45" w:rsidRPr="00B94B85">
        <w:rPr>
          <w:rFonts w:ascii="Georgia" w:hAnsi="Georgia" w:cs="Times New Roman"/>
          <w:sz w:val="22"/>
          <w:szCs w:val="22"/>
        </w:rPr>
        <w:t>del</w:t>
      </w:r>
      <w:r w:rsidR="00B94B85" w:rsidRPr="00B94B85">
        <w:rPr>
          <w:rFonts w:ascii="Georgia" w:hAnsi="Georgia" w:cs="Times New Roman"/>
          <w:sz w:val="22"/>
          <w:szCs w:val="22"/>
        </w:rPr>
        <w:t>l’Unione Montana</w:t>
      </w:r>
      <w:r w:rsidRPr="002E6797">
        <w:rPr>
          <w:rFonts w:ascii="Georgia" w:hAnsi="Georgia" w:cs="Times New Roman"/>
          <w:i/>
          <w:sz w:val="22"/>
          <w:szCs w:val="22"/>
        </w:rPr>
        <w:t>.</w:t>
      </w:r>
    </w:p>
    <w:p w14:paraId="6ED04496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46E41C56" w14:textId="77777777" w:rsidR="00934A45" w:rsidRPr="002E6797" w:rsidRDefault="00934A45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381FF42C" w14:textId="77777777" w:rsidR="00633628" w:rsidRPr="002E6797" w:rsidRDefault="00633628" w:rsidP="003C4D3C">
      <w:pPr>
        <w:pStyle w:val="Paragrafoelenco"/>
        <w:numPr>
          <w:ilvl w:val="0"/>
          <w:numId w:val="8"/>
        </w:numPr>
        <w:spacing w:after="0" w:line="240" w:lineRule="auto"/>
        <w:rPr>
          <w:rFonts w:ascii="Georgia" w:hAnsi="Georgia" w:cs="Times New Roman"/>
          <w:b/>
          <w:sz w:val="22"/>
          <w:szCs w:val="22"/>
        </w:rPr>
      </w:pPr>
      <w:r w:rsidRPr="002E6797">
        <w:rPr>
          <w:rFonts w:ascii="Georgia" w:hAnsi="Georgia" w:cs="Times New Roman"/>
          <w:b/>
          <w:sz w:val="22"/>
          <w:szCs w:val="22"/>
        </w:rPr>
        <w:t>RISPOSTE</w:t>
      </w:r>
    </w:p>
    <w:p w14:paraId="3CE70929" w14:textId="77777777" w:rsidR="00934A45" w:rsidRPr="002E6797" w:rsidRDefault="00934A45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0657472F" w14:textId="642274EC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I canali </w:t>
      </w:r>
      <w:r w:rsidRPr="002E6797">
        <w:rPr>
          <w:rFonts w:ascii="Georgia" w:hAnsi="Georgia" w:cs="Times New Roman"/>
          <w:i/>
          <w:sz w:val="22"/>
          <w:szCs w:val="22"/>
        </w:rPr>
        <w:t xml:space="preserve">social </w:t>
      </w:r>
      <w:r w:rsidR="00934A45" w:rsidRPr="002E6797">
        <w:rPr>
          <w:rFonts w:ascii="Georgia" w:hAnsi="Georgia" w:cs="Times New Roman"/>
          <w:sz w:val="22"/>
          <w:szCs w:val="22"/>
        </w:rPr>
        <w:t>del</w:t>
      </w:r>
      <w:r w:rsidR="00AD500E" w:rsidRPr="002E6797">
        <w:rPr>
          <w:rFonts w:ascii="Georgia" w:hAnsi="Georgia" w:cs="Times New Roman"/>
          <w:sz w:val="22"/>
          <w:szCs w:val="22"/>
        </w:rPr>
        <w:t>l’Unione</w:t>
      </w:r>
      <w:r w:rsidR="00B94B85">
        <w:rPr>
          <w:rFonts w:ascii="Georgia" w:hAnsi="Georgia" w:cs="Times New Roman"/>
          <w:sz w:val="22"/>
          <w:szCs w:val="22"/>
        </w:rPr>
        <w:t xml:space="preserve"> Montana</w:t>
      </w:r>
      <w:r w:rsidRPr="002E6797">
        <w:rPr>
          <w:rFonts w:ascii="Georgia" w:hAnsi="Georgia" w:cs="Times New Roman"/>
          <w:sz w:val="22"/>
          <w:szCs w:val="22"/>
        </w:rPr>
        <w:t xml:space="preserve"> vengono moderati </w:t>
      </w:r>
      <w:r w:rsidR="00934E36">
        <w:rPr>
          <w:rFonts w:ascii="Georgia" w:hAnsi="Georgia" w:cs="Times New Roman"/>
          <w:sz w:val="22"/>
          <w:szCs w:val="22"/>
        </w:rPr>
        <w:t xml:space="preserve">di norma </w:t>
      </w:r>
      <w:r w:rsidRPr="002E6797">
        <w:rPr>
          <w:rFonts w:ascii="Georgia" w:hAnsi="Georgia" w:cs="Times New Roman"/>
          <w:sz w:val="22"/>
          <w:szCs w:val="22"/>
        </w:rPr>
        <w:t xml:space="preserve">dal lunedì al venerdì, dalle </w:t>
      </w:r>
      <w:r w:rsidR="00934A45" w:rsidRPr="002E6797">
        <w:rPr>
          <w:rFonts w:ascii="Georgia" w:hAnsi="Georgia" w:cs="Times New Roman"/>
          <w:sz w:val="22"/>
          <w:szCs w:val="22"/>
        </w:rPr>
        <w:t xml:space="preserve">ore </w:t>
      </w:r>
      <w:r w:rsidR="00934E36">
        <w:rPr>
          <w:rFonts w:ascii="Georgia" w:hAnsi="Georgia" w:cs="Times New Roman"/>
          <w:sz w:val="22"/>
          <w:szCs w:val="22"/>
        </w:rPr>
        <w:t>8,30</w:t>
      </w:r>
      <w:r w:rsidR="00934A45" w:rsidRPr="002E6797">
        <w:rPr>
          <w:rFonts w:ascii="Georgia" w:hAnsi="Georgia" w:cs="Times New Roman"/>
          <w:sz w:val="22"/>
          <w:szCs w:val="22"/>
        </w:rPr>
        <w:t xml:space="preserve"> alle 13</w:t>
      </w:r>
      <w:r w:rsidR="00934E36">
        <w:rPr>
          <w:rFonts w:ascii="Georgia" w:hAnsi="Georgia" w:cs="Times New Roman"/>
          <w:sz w:val="22"/>
          <w:szCs w:val="22"/>
        </w:rPr>
        <w:t>,30</w:t>
      </w:r>
      <w:r w:rsidRPr="002E6797">
        <w:rPr>
          <w:rFonts w:ascii="Georgia" w:hAnsi="Georgia" w:cs="Times New Roman"/>
          <w:sz w:val="22"/>
          <w:szCs w:val="22"/>
        </w:rPr>
        <w:t xml:space="preserve">. Ogni richiesta </w:t>
      </w:r>
      <w:r w:rsidR="00934A45" w:rsidRPr="002E6797">
        <w:rPr>
          <w:rFonts w:ascii="Georgia" w:hAnsi="Georgia" w:cs="Times New Roman"/>
          <w:sz w:val="22"/>
          <w:szCs w:val="22"/>
        </w:rPr>
        <w:t xml:space="preserve">pervenuta </w:t>
      </w:r>
      <w:r w:rsidRPr="002E6797">
        <w:rPr>
          <w:rFonts w:ascii="Georgia" w:hAnsi="Georgia" w:cs="Times New Roman"/>
          <w:sz w:val="22"/>
          <w:szCs w:val="22"/>
        </w:rPr>
        <w:t xml:space="preserve">viene monitorata e presa in carico. L’obiettivo è di rispondere alle richieste dei cittadini ogni volta che sia possibile oppure di dirottare le richieste agli uffici competenti per individuare la risposta qualora non sia possibile operare direttamente. </w:t>
      </w:r>
    </w:p>
    <w:p w14:paraId="5D528F05" w14:textId="536E9F5E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I tempi di risposta variano in base alla tipologia della richiesta ed è necessaria la collaborazione di tutti i servizi </w:t>
      </w:r>
      <w:r w:rsidR="00934A45" w:rsidRPr="002E6797">
        <w:rPr>
          <w:rFonts w:ascii="Georgia" w:hAnsi="Georgia" w:cs="Times New Roman"/>
          <w:sz w:val="22"/>
          <w:szCs w:val="22"/>
        </w:rPr>
        <w:t>del</w:t>
      </w:r>
      <w:r w:rsidR="00AD500E" w:rsidRPr="002E6797">
        <w:rPr>
          <w:rFonts w:ascii="Georgia" w:hAnsi="Georgia" w:cs="Times New Roman"/>
          <w:sz w:val="22"/>
          <w:szCs w:val="22"/>
        </w:rPr>
        <w:t xml:space="preserve">l’Unione </w:t>
      </w:r>
      <w:r w:rsidRPr="002E6797">
        <w:rPr>
          <w:rFonts w:ascii="Georgia" w:hAnsi="Georgia" w:cs="Times New Roman"/>
          <w:sz w:val="22"/>
          <w:szCs w:val="22"/>
        </w:rPr>
        <w:t>per garantire un presidio efficace dei canali.</w:t>
      </w:r>
    </w:p>
    <w:p w14:paraId="43458E74" w14:textId="77777777" w:rsidR="00F62A42" w:rsidRPr="002E6797" w:rsidRDefault="00F62A42" w:rsidP="00F62A42">
      <w:pPr>
        <w:shd w:val="clear" w:color="auto" w:fill="FFFFFF"/>
        <w:spacing w:after="0" w:line="240" w:lineRule="auto"/>
        <w:ind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 xml:space="preserve">I </w:t>
      </w:r>
      <w:r w:rsidRPr="002E6797">
        <w:rPr>
          <w:rFonts w:ascii="Georgia" w:eastAsia="Times New Roman" w:hAnsi="Georgia" w:cs="Times New Roman"/>
          <w:i/>
          <w:color w:val="111111"/>
          <w:sz w:val="22"/>
          <w:szCs w:val="22"/>
          <w:lang w:eastAsia="it-IT"/>
        </w:rPr>
        <w:t>canali social</w:t>
      </w: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 xml:space="preserve"> non prevedono alcuna forma di moderazione preventiva: tutti gli utenti possono intervenire ed esprimere la propria libera opinione; tuttavia, saranno moderati e/o rimossi i </w:t>
      </w:r>
      <w:r w:rsidRPr="002E6797">
        <w:rPr>
          <w:rFonts w:ascii="Georgia" w:eastAsia="Times New Roman" w:hAnsi="Georgia" w:cs="Times New Roman"/>
          <w:i/>
          <w:color w:val="111111"/>
          <w:sz w:val="22"/>
          <w:szCs w:val="22"/>
          <w:lang w:eastAsia="it-IT"/>
        </w:rPr>
        <w:t>post,</w:t>
      </w: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 xml:space="preserve"> i commenti e i messaggi privati che violino i termini e le condizioni esposti nel presente documento.  </w:t>
      </w:r>
    </w:p>
    <w:p w14:paraId="5E76D799" w14:textId="28E0E96F" w:rsidR="00F62A42" w:rsidRPr="002E6797" w:rsidRDefault="00F62A42" w:rsidP="00F62A42">
      <w:pPr>
        <w:shd w:val="clear" w:color="auto" w:fill="FFFFFF"/>
        <w:spacing w:after="0" w:line="240" w:lineRule="auto"/>
        <w:ind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A discrezione</w:t>
      </w:r>
      <w:r w:rsidR="00AD500E"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 xml:space="preserve"> </w:t>
      </w: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del</w:t>
      </w:r>
      <w:r w:rsidR="00AD500E"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l’Unione</w:t>
      </w: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 potranno</w:t>
      </w:r>
      <w:r w:rsidR="00014AFC"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 xml:space="preserve"> essere moderati e/o rimossi -</w:t>
      </w: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 xml:space="preserve"> a titolo </w:t>
      </w:r>
      <w:r w:rsidR="00014AFC"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esemplificativo e non esaustivo -</w:t>
      </w: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 xml:space="preserve"> i </w:t>
      </w:r>
      <w:r w:rsidRPr="002E6797">
        <w:rPr>
          <w:rFonts w:ascii="Georgia" w:eastAsia="Times New Roman" w:hAnsi="Georgia" w:cs="Times New Roman"/>
          <w:i/>
          <w:color w:val="111111"/>
          <w:sz w:val="22"/>
          <w:szCs w:val="22"/>
          <w:lang w:eastAsia="it-IT"/>
        </w:rPr>
        <w:t>post,</w:t>
      </w: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 xml:space="preserve"> i commenti e i messaggi privati che:</w:t>
      </w:r>
    </w:p>
    <w:p w14:paraId="1039F229" w14:textId="77777777" w:rsidR="00014AFC" w:rsidRPr="002E6797" w:rsidRDefault="00014AFC" w:rsidP="00014AF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right="272" w:hanging="357"/>
        <w:jc w:val="left"/>
        <w:rPr>
          <w:rFonts w:ascii="Georgia" w:eastAsia="Times New Roman" w:hAnsi="Georgia" w:cs="Arial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Arial"/>
          <w:color w:val="111111"/>
          <w:sz w:val="22"/>
          <w:szCs w:val="22"/>
          <w:lang w:eastAsia="it-IT"/>
        </w:rPr>
        <w:t xml:space="preserve">non risultino attinenti agli argomenti trattati, al contesto della discussione o alle finalità proprie dei canali </w:t>
      </w:r>
      <w:r w:rsidRPr="002E6797">
        <w:rPr>
          <w:rFonts w:ascii="Georgia" w:eastAsia="Times New Roman" w:hAnsi="Georgia" w:cs="Arial"/>
          <w:i/>
          <w:color w:val="111111"/>
          <w:sz w:val="22"/>
          <w:szCs w:val="22"/>
          <w:lang w:eastAsia="it-IT"/>
        </w:rPr>
        <w:t>social;</w:t>
      </w:r>
    </w:p>
    <w:p w14:paraId="1A0BBFC0" w14:textId="77777777" w:rsidR="00F62A42" w:rsidRPr="002E6797" w:rsidRDefault="00F62A42" w:rsidP="00F62A42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contengano dati personali;</w:t>
      </w:r>
    </w:p>
    <w:p w14:paraId="4FC7ECB6" w14:textId="77777777" w:rsidR="00F62A42" w:rsidRPr="002E6797" w:rsidRDefault="00F62A42" w:rsidP="00F62A42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vengano pubblicati, formulati o inviati reiteratamente;</w:t>
      </w:r>
    </w:p>
    <w:p w14:paraId="43D0D24A" w14:textId="77777777" w:rsidR="00F62A42" w:rsidRPr="002E6797" w:rsidRDefault="00F62A42" w:rsidP="003C4D3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abbiano quale scopo quello di disturbare la discussione.</w:t>
      </w:r>
    </w:p>
    <w:p w14:paraId="3D20485C" w14:textId="77777777" w:rsidR="00F62A42" w:rsidRPr="002E6797" w:rsidRDefault="00F62A42" w:rsidP="00F62A42">
      <w:pPr>
        <w:shd w:val="clear" w:color="auto" w:fill="FFFFFF"/>
        <w:spacing w:after="0" w:line="240" w:lineRule="auto"/>
        <w:ind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 xml:space="preserve">Saranno, invece, rimossi, a titolo esemplificativo e non esaustivo, i </w:t>
      </w:r>
      <w:r w:rsidRPr="002E6797">
        <w:rPr>
          <w:rFonts w:ascii="Georgia" w:eastAsia="Times New Roman" w:hAnsi="Georgia" w:cs="Times New Roman"/>
          <w:i/>
          <w:color w:val="111111"/>
          <w:sz w:val="22"/>
          <w:szCs w:val="22"/>
          <w:lang w:eastAsia="it-IT"/>
        </w:rPr>
        <w:t>post</w:t>
      </w: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, i commenti e i messaggi privati che contengano:</w:t>
      </w:r>
    </w:p>
    <w:p w14:paraId="1A84C558" w14:textId="77777777" w:rsidR="00F62A42" w:rsidRPr="002E6797" w:rsidRDefault="00F62A42" w:rsidP="00F62A4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709"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minacce, turpiloquio, insulti, provocazioni, frasi offensive o volgari, incitazioni all'odio razziale, alla violenza, alla discriminazione sessuale o religiosa;</w:t>
      </w:r>
    </w:p>
    <w:p w14:paraId="7293853A" w14:textId="77777777" w:rsidR="00F62A42" w:rsidRPr="002E6797" w:rsidRDefault="00F62A42" w:rsidP="00F62A4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709"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dati “particolari” (sensibili ed ultrasensibili), come sopra definiti;</w:t>
      </w:r>
    </w:p>
    <w:p w14:paraId="206AEE1F" w14:textId="77777777" w:rsidR="00F62A42" w:rsidRPr="002E6797" w:rsidRDefault="00F62A42" w:rsidP="00F62A4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709"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offerte promozionali o di carattere commerciale;</w:t>
      </w:r>
    </w:p>
    <w:p w14:paraId="413DCC0A" w14:textId="77777777" w:rsidR="00F62A42" w:rsidRPr="002E6797" w:rsidRDefault="00F62A42" w:rsidP="00F62A4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709" w:right="273"/>
        <w:rPr>
          <w:rFonts w:ascii="Georgia" w:eastAsia="Times New Roman" w:hAnsi="Georgia" w:cs="Times New Roman"/>
          <w:i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i/>
          <w:color w:val="111111"/>
          <w:sz w:val="22"/>
          <w:szCs w:val="22"/>
          <w:lang w:eastAsia="it-IT"/>
        </w:rPr>
        <w:t>spam;</w:t>
      </w:r>
    </w:p>
    <w:p w14:paraId="7AC97EFC" w14:textId="77777777" w:rsidR="00F62A42" w:rsidRPr="002E6797" w:rsidRDefault="00F62A42" w:rsidP="00F62A4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709"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propaganda elettorale o indicazioni di voto durante i periodi delle consultazioni elettorali;</w:t>
      </w:r>
    </w:p>
    <w:p w14:paraId="1F198435" w14:textId="77777777" w:rsidR="00F62A42" w:rsidRPr="002E6797" w:rsidRDefault="00F62A42" w:rsidP="00F62A4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709" w:right="273"/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111111"/>
          <w:sz w:val="22"/>
          <w:szCs w:val="22"/>
          <w:lang w:eastAsia="it-IT"/>
        </w:rPr>
        <w:t>contenuti costituenti, in qualsiasi modo, violazione della normativa tempo per tempo vigente.</w:t>
      </w:r>
    </w:p>
    <w:p w14:paraId="30F1A611" w14:textId="77777777" w:rsidR="00934A45" w:rsidRPr="002E6797" w:rsidRDefault="00934A45" w:rsidP="00F62A42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417CB896" w14:textId="77777777" w:rsidR="00934A45" w:rsidRPr="002E6797" w:rsidRDefault="00934A45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68C2273C" w14:textId="77777777" w:rsidR="00633628" w:rsidRPr="002E6797" w:rsidRDefault="00934A45" w:rsidP="003C4D3C">
      <w:pPr>
        <w:pStyle w:val="Paragrafoelenco"/>
        <w:numPr>
          <w:ilvl w:val="0"/>
          <w:numId w:val="8"/>
        </w:numPr>
        <w:spacing w:after="0" w:line="240" w:lineRule="auto"/>
        <w:rPr>
          <w:rFonts w:ascii="Georgia" w:hAnsi="Georgia" w:cs="Times New Roman"/>
          <w:b/>
          <w:sz w:val="22"/>
          <w:szCs w:val="22"/>
        </w:rPr>
      </w:pPr>
      <w:r w:rsidRPr="002E6797">
        <w:rPr>
          <w:rFonts w:ascii="Georgia" w:hAnsi="Georgia" w:cs="Times New Roman"/>
          <w:b/>
          <w:sz w:val="22"/>
          <w:szCs w:val="22"/>
        </w:rPr>
        <w:t xml:space="preserve">RESPONSABILITÀ </w:t>
      </w:r>
      <w:r w:rsidR="00F62A42" w:rsidRPr="002E6797">
        <w:rPr>
          <w:rFonts w:ascii="Georgia" w:hAnsi="Georgia" w:cs="Times New Roman"/>
          <w:b/>
          <w:sz w:val="22"/>
          <w:szCs w:val="22"/>
        </w:rPr>
        <w:t xml:space="preserve">INTERNA </w:t>
      </w:r>
      <w:r w:rsidRPr="002E6797">
        <w:rPr>
          <w:rFonts w:ascii="Georgia" w:hAnsi="Georgia" w:cs="Times New Roman"/>
          <w:b/>
          <w:sz w:val="22"/>
          <w:szCs w:val="22"/>
        </w:rPr>
        <w:t>DEI CONTENUTI</w:t>
      </w:r>
    </w:p>
    <w:p w14:paraId="7B681357" w14:textId="77777777" w:rsidR="00934A45" w:rsidRPr="002E6797" w:rsidRDefault="00934A45" w:rsidP="00633628">
      <w:pPr>
        <w:spacing w:after="0" w:line="240" w:lineRule="auto"/>
        <w:rPr>
          <w:rFonts w:ascii="Georgia" w:hAnsi="Georgia" w:cs="Times New Roman"/>
          <w:b/>
          <w:sz w:val="22"/>
          <w:szCs w:val="22"/>
        </w:rPr>
      </w:pPr>
    </w:p>
    <w:p w14:paraId="62BAFC0C" w14:textId="77777777" w:rsidR="00F62A42" w:rsidRPr="002E6797" w:rsidRDefault="00F62A42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I dipendenti e/o collaboratori che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 si occupa</w:t>
      </w:r>
      <w:r w:rsidRPr="002E6797">
        <w:rPr>
          <w:rFonts w:ascii="Georgia" w:hAnsi="Georgia" w:cs="Times New Roman"/>
          <w:sz w:val="22"/>
          <w:szCs w:val="22"/>
        </w:rPr>
        <w:t>no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 della pubblicazione dei messaggi sui </w:t>
      </w:r>
      <w:r w:rsidR="00633628" w:rsidRPr="002E6797">
        <w:rPr>
          <w:rFonts w:ascii="Georgia" w:hAnsi="Georgia" w:cs="Times New Roman"/>
          <w:i/>
          <w:sz w:val="22"/>
          <w:szCs w:val="22"/>
        </w:rPr>
        <w:t>social network</w:t>
      </w:r>
      <w:r w:rsidRPr="002E6797">
        <w:rPr>
          <w:rFonts w:ascii="Georgia" w:hAnsi="Georgia" w:cs="Times New Roman"/>
          <w:sz w:val="22"/>
          <w:szCs w:val="22"/>
        </w:rPr>
        <w:t xml:space="preserve"> sono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 responsabile dei contenuti che invia</w:t>
      </w:r>
      <w:r w:rsidRPr="002E6797">
        <w:rPr>
          <w:rFonts w:ascii="Georgia" w:hAnsi="Georgia" w:cs="Times New Roman"/>
          <w:sz w:val="22"/>
          <w:szCs w:val="22"/>
        </w:rPr>
        <w:t>no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, del materiale foto e video utilizzato e delle opinioni che </w:t>
      </w:r>
      <w:r w:rsidRPr="002E6797">
        <w:rPr>
          <w:rFonts w:ascii="Georgia" w:hAnsi="Georgia" w:cs="Times New Roman"/>
          <w:sz w:val="22"/>
          <w:szCs w:val="22"/>
        </w:rPr>
        <w:t>vengono espresse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. </w:t>
      </w:r>
    </w:p>
    <w:p w14:paraId="3A64338C" w14:textId="77777777" w:rsidR="00633628" w:rsidRPr="002E6797" w:rsidRDefault="00633628" w:rsidP="00B94B85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lastRenderedPageBreak/>
        <w:t>L’interesse pubblico degli argomenti</w:t>
      </w:r>
      <w:r w:rsidR="00F62A42" w:rsidRPr="002E6797">
        <w:rPr>
          <w:rFonts w:ascii="Georgia" w:hAnsi="Georgia" w:cs="Times New Roman"/>
          <w:sz w:val="22"/>
          <w:szCs w:val="22"/>
        </w:rPr>
        <w:t xml:space="preserve"> trattati</w:t>
      </w:r>
      <w:r w:rsidRPr="002E6797">
        <w:rPr>
          <w:rFonts w:ascii="Georgia" w:hAnsi="Georgia" w:cs="Times New Roman"/>
          <w:sz w:val="22"/>
          <w:szCs w:val="22"/>
        </w:rPr>
        <w:t xml:space="preserve"> è un requisito essenziale: non è possibile utilizzare gli spazi per svolgere attività politica o di promozione, nonché affrontare ca</w:t>
      </w:r>
      <w:r w:rsidR="00934A45" w:rsidRPr="002E6797">
        <w:rPr>
          <w:rFonts w:ascii="Georgia" w:hAnsi="Georgia" w:cs="Times New Roman"/>
          <w:sz w:val="22"/>
          <w:szCs w:val="22"/>
        </w:rPr>
        <w:t>si di natura personale. Non è</w:t>
      </w:r>
      <w:r w:rsidRPr="002E6797">
        <w:rPr>
          <w:rFonts w:ascii="Georgia" w:hAnsi="Georgia" w:cs="Times New Roman"/>
          <w:sz w:val="22"/>
          <w:szCs w:val="22"/>
        </w:rPr>
        <w:t xml:space="preserve"> ammessa nessuna forma di pubblicità. </w:t>
      </w:r>
    </w:p>
    <w:p w14:paraId="311A5DDF" w14:textId="5DDBD9CE" w:rsidR="00633628" w:rsidRPr="002E6797" w:rsidRDefault="00633628" w:rsidP="00B94B85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Il personale </w:t>
      </w:r>
      <w:r w:rsidR="00934A45" w:rsidRPr="002E6797">
        <w:rPr>
          <w:rFonts w:ascii="Georgia" w:hAnsi="Georgia" w:cs="Times New Roman"/>
          <w:sz w:val="22"/>
          <w:szCs w:val="22"/>
        </w:rPr>
        <w:t>del</w:t>
      </w:r>
      <w:r w:rsidR="00AD500E" w:rsidRPr="002E6797">
        <w:rPr>
          <w:rFonts w:ascii="Georgia" w:hAnsi="Georgia" w:cs="Times New Roman"/>
          <w:sz w:val="22"/>
          <w:szCs w:val="22"/>
        </w:rPr>
        <w:t xml:space="preserve">l’Unione </w:t>
      </w:r>
      <w:r w:rsidRPr="002E6797">
        <w:rPr>
          <w:rFonts w:ascii="Georgia" w:hAnsi="Georgia" w:cs="Times New Roman"/>
          <w:sz w:val="22"/>
          <w:szCs w:val="22"/>
        </w:rPr>
        <w:t xml:space="preserve">che accede per uso privato ai </w:t>
      </w:r>
      <w:r w:rsidRPr="002E6797">
        <w:rPr>
          <w:rFonts w:ascii="Georgia" w:hAnsi="Georgia" w:cs="Times New Roman"/>
          <w:i/>
          <w:sz w:val="22"/>
          <w:szCs w:val="22"/>
        </w:rPr>
        <w:t>social network</w:t>
      </w:r>
      <w:r w:rsidRPr="002E6797">
        <w:rPr>
          <w:rFonts w:ascii="Georgia" w:hAnsi="Georgia" w:cs="Times New Roman"/>
          <w:sz w:val="22"/>
          <w:szCs w:val="22"/>
        </w:rPr>
        <w:t xml:space="preserve"> è tenuto a rispettare alcune norme di comportamento. Occorre considerare, infatti, che “</w:t>
      </w:r>
      <w:r w:rsidRPr="002E6797">
        <w:rPr>
          <w:rFonts w:ascii="Georgia" w:hAnsi="Georgia" w:cs="Times New Roman"/>
          <w:i/>
          <w:sz w:val="22"/>
          <w:szCs w:val="22"/>
        </w:rPr>
        <w:t>la persona può essere comunque identificata dagli altri utenti dello stesso social network come un dip</w:t>
      </w:r>
      <w:r w:rsidR="00934A45" w:rsidRPr="002E6797">
        <w:rPr>
          <w:rFonts w:ascii="Georgia" w:hAnsi="Georgia" w:cs="Times New Roman"/>
          <w:i/>
          <w:sz w:val="22"/>
          <w:szCs w:val="22"/>
        </w:rPr>
        <w:t>endente della pubblica amministrazione e</w:t>
      </w:r>
      <w:r w:rsidRPr="002E6797">
        <w:rPr>
          <w:rFonts w:ascii="Georgia" w:hAnsi="Georgia" w:cs="Times New Roman"/>
          <w:i/>
          <w:sz w:val="22"/>
          <w:szCs w:val="22"/>
        </w:rPr>
        <w:t>, come tale, deve impegnarsi a mante</w:t>
      </w:r>
      <w:r w:rsidR="00934A45" w:rsidRPr="002E6797">
        <w:rPr>
          <w:rFonts w:ascii="Georgia" w:hAnsi="Georgia" w:cs="Times New Roman"/>
          <w:i/>
          <w:sz w:val="22"/>
          <w:szCs w:val="22"/>
        </w:rPr>
        <w:t>nere un comportamento corretto</w:t>
      </w:r>
      <w:r w:rsidR="00934A45" w:rsidRPr="002E6797">
        <w:rPr>
          <w:rFonts w:ascii="Georgia" w:hAnsi="Georgia" w:cs="Times New Roman"/>
          <w:sz w:val="22"/>
          <w:szCs w:val="22"/>
        </w:rPr>
        <w:t>“</w:t>
      </w:r>
      <w:r w:rsidR="00AD500E" w:rsidRPr="002E6797">
        <w:rPr>
          <w:rFonts w:ascii="Georgia" w:hAnsi="Georgia" w:cs="Times New Roman"/>
          <w:sz w:val="22"/>
          <w:szCs w:val="22"/>
        </w:rPr>
        <w:t>.</w:t>
      </w:r>
      <w:r w:rsidRPr="002E6797">
        <w:rPr>
          <w:rFonts w:ascii="Georgia" w:hAnsi="Georgia" w:cs="Times New Roman"/>
          <w:sz w:val="22"/>
          <w:szCs w:val="22"/>
        </w:rPr>
        <w:t xml:space="preserve"> </w:t>
      </w:r>
    </w:p>
    <w:p w14:paraId="5B900FF3" w14:textId="63C09CBF" w:rsidR="00633628" w:rsidRPr="002E6797" w:rsidRDefault="00934A45" w:rsidP="00B94B85">
      <w:pPr>
        <w:spacing w:after="0" w:line="240" w:lineRule="auto"/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</w:pPr>
      <w:r w:rsidRPr="002E6797">
        <w:rPr>
          <w:rFonts w:ascii="Georgia" w:hAnsi="Georgia" w:cs="Times New Roman"/>
          <w:sz w:val="22"/>
          <w:szCs w:val="22"/>
        </w:rPr>
        <w:t>Oltre a quanto previsto dall’articolo 11-</w:t>
      </w:r>
      <w:r w:rsidRPr="002E6797">
        <w:rPr>
          <w:rFonts w:ascii="Georgia" w:hAnsi="Georgia" w:cs="Times New Roman"/>
          <w:i/>
          <w:sz w:val="22"/>
          <w:szCs w:val="22"/>
        </w:rPr>
        <w:t>ter</w:t>
      </w:r>
      <w:r w:rsidRPr="002E6797">
        <w:rPr>
          <w:rFonts w:ascii="Georgia" w:hAnsi="Georgia" w:cs="Times New Roman"/>
          <w:sz w:val="22"/>
          <w:szCs w:val="22"/>
        </w:rPr>
        <w:t xml:space="preserve">, del DPR </w:t>
      </w:r>
      <w:r w:rsidR="00633628" w:rsidRPr="002E6797">
        <w:rPr>
          <w:rFonts w:ascii="Georgia" w:hAnsi="Georgia" w:cs="Times New Roman"/>
          <w:sz w:val="22"/>
          <w:szCs w:val="22"/>
        </w:rPr>
        <w:t>62</w:t>
      </w:r>
      <w:r w:rsidRPr="002E6797">
        <w:rPr>
          <w:rFonts w:ascii="Georgia" w:hAnsi="Georgia" w:cs="Times New Roman"/>
          <w:sz w:val="22"/>
          <w:szCs w:val="22"/>
        </w:rPr>
        <w:t>/2013</w:t>
      </w:r>
      <w:r w:rsidR="00325303" w:rsidRPr="002E6797">
        <w:rPr>
          <w:rFonts w:ascii="Georgia" w:hAnsi="Georgia" w:cs="Times New Roman"/>
          <w:sz w:val="22"/>
          <w:szCs w:val="22"/>
        </w:rPr>
        <w:t xml:space="preserve"> e dall’articolo </w:t>
      </w:r>
      <w:r w:rsidR="002E6797">
        <w:rPr>
          <w:rFonts w:ascii="Georgia" w:hAnsi="Georgia" w:cs="Times New Roman"/>
          <w:sz w:val="22"/>
          <w:szCs w:val="22"/>
        </w:rPr>
        <w:t>11</w:t>
      </w:r>
      <w:r w:rsidR="00325303" w:rsidRPr="002E6797">
        <w:rPr>
          <w:rFonts w:ascii="Georgia" w:hAnsi="Georgia" w:cs="Times New Roman"/>
          <w:sz w:val="22"/>
          <w:szCs w:val="22"/>
        </w:rPr>
        <w:t xml:space="preserve"> del vigente codice di comportamento di ente</w:t>
      </w:r>
      <w:r w:rsidRPr="002E6797">
        <w:rPr>
          <w:rFonts w:ascii="Georgia" w:hAnsi="Georgia" w:cs="Times New Roman"/>
          <w:sz w:val="22"/>
          <w:szCs w:val="22"/>
        </w:rPr>
        <w:t xml:space="preserve">, </w:t>
      </w:r>
      <w:r w:rsidR="00633628" w:rsidRPr="002E6797">
        <w:rPr>
          <w:rFonts w:ascii="Georgia" w:hAnsi="Georgia" w:cs="Times New Roman"/>
          <w:sz w:val="22"/>
          <w:szCs w:val="22"/>
        </w:rPr>
        <w:t xml:space="preserve">il personale </w:t>
      </w:r>
      <w:r w:rsidRPr="002E6797">
        <w:rPr>
          <w:rFonts w:ascii="Georgia" w:hAnsi="Georgia" w:cs="Times New Roman"/>
          <w:sz w:val="22"/>
          <w:szCs w:val="22"/>
        </w:rPr>
        <w:t xml:space="preserve">dipendente </w:t>
      </w:r>
      <w:r w:rsidR="00633628" w:rsidRPr="002E6797">
        <w:rPr>
          <w:rFonts w:ascii="Georgia" w:hAnsi="Georgia" w:cs="Times New Roman"/>
          <w:sz w:val="22"/>
          <w:szCs w:val="22"/>
        </w:rPr>
        <w:t>dovrà considerare lo spazio virtuale come uno spazio pubblico e non privato, in particolare per quanto riguarda il lavoro e le tema</w:t>
      </w:r>
      <w:r w:rsidR="00325303" w:rsidRPr="002E6797">
        <w:rPr>
          <w:rFonts w:ascii="Georgia" w:hAnsi="Georgia" w:cs="Times New Roman"/>
          <w:sz w:val="22"/>
          <w:szCs w:val="22"/>
        </w:rPr>
        <w:t>tiche che attengono la propria a</w:t>
      </w:r>
      <w:r w:rsidR="00633628" w:rsidRPr="002E6797">
        <w:rPr>
          <w:rFonts w:ascii="Georgia" w:hAnsi="Georgia" w:cs="Times New Roman"/>
          <w:sz w:val="22"/>
          <w:szCs w:val="22"/>
        </w:rPr>
        <w:t>mministrazione.</w:t>
      </w:r>
      <w:r w:rsidR="00F62A42" w:rsidRPr="002E6797">
        <w:rPr>
          <w:rFonts w:ascii="Georgia" w:hAnsi="Georgia" w:cs="Times New Roman"/>
          <w:sz w:val="22"/>
          <w:szCs w:val="22"/>
        </w:rPr>
        <w:t xml:space="preserve"> I</w:t>
      </w:r>
      <w:r w:rsidR="003C4D3C" w:rsidRPr="002E6797">
        <w:rPr>
          <w:rFonts w:ascii="Georgia" w:hAnsi="Georgia" w:cs="Times New Roman"/>
          <w:sz w:val="22"/>
          <w:szCs w:val="22"/>
        </w:rPr>
        <w:t>n ogni caso, vanno evitati e/o rimossi tutti gli interventi e i commenti</w:t>
      </w:r>
      <w:r w:rsidR="00F62A42" w:rsidRPr="002E6797"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  <w:t xml:space="preserve"> che possa</w:t>
      </w:r>
      <w:r w:rsidR="003C4D3C" w:rsidRPr="002E6797"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  <w:t>no</w:t>
      </w:r>
      <w:r w:rsidR="00F62A42" w:rsidRPr="002E6797"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  <w:t xml:space="preserve"> nuocere al prestigio, al decoro o all'immagine dell'amministrazione</w:t>
      </w:r>
      <w:r w:rsidR="003C4D3C" w:rsidRPr="002E6797"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  <w:t>.</w:t>
      </w:r>
    </w:p>
    <w:p w14:paraId="40C0B23F" w14:textId="77777777" w:rsidR="003C4D3C" w:rsidRPr="002E6797" w:rsidRDefault="003C4D3C" w:rsidP="00B94B85">
      <w:pPr>
        <w:spacing w:after="0" w:line="240" w:lineRule="auto"/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</w:pPr>
      <w:r w:rsidRPr="002E6797"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  <w:t>In caso di violazione delle norme contenute nel Codice “</w:t>
      </w:r>
      <w:r w:rsidR="00412A43" w:rsidRPr="002E6797"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  <w:t>generale (DPR 62/2013), n</w:t>
      </w:r>
      <w:r w:rsidRPr="002E6797"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  <w:t>el codice di comportamento di ente o del presente documento (che forma parte integrante e sostanziale del codice di ente), si applica l’articolo 16</w:t>
      </w:r>
      <w:r w:rsidR="00412A43" w:rsidRPr="002E6797"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  <w:t>,</w:t>
      </w:r>
      <w:r w:rsidRPr="002E6797"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  <w:t xml:space="preserve"> del DPR 62/2013, rubricato “</w:t>
      </w:r>
      <w:r w:rsidRPr="002E6797">
        <w:rPr>
          <w:rFonts w:ascii="Georgia" w:eastAsia="Times New Roman" w:hAnsi="Georgia" w:cs="Times New Roman"/>
          <w:i/>
          <w:iCs/>
          <w:color w:val="000000"/>
          <w:sz w:val="22"/>
          <w:szCs w:val="22"/>
          <w:lang w:eastAsia="it-IT"/>
        </w:rPr>
        <w:t>Responsabilità conseguente alla violazione dei doveri del codice.</w:t>
      </w:r>
    </w:p>
    <w:p w14:paraId="3B82F3FA" w14:textId="77777777" w:rsidR="00325303" w:rsidRPr="002E6797" w:rsidRDefault="00325303" w:rsidP="00633628">
      <w:pPr>
        <w:spacing w:after="0" w:line="240" w:lineRule="auto"/>
        <w:rPr>
          <w:rFonts w:ascii="Georgia" w:eastAsia="Times New Roman" w:hAnsi="Georgia" w:cs="Times New Roman"/>
          <w:color w:val="000000"/>
          <w:sz w:val="22"/>
          <w:szCs w:val="22"/>
          <w:lang w:eastAsia="it-IT"/>
        </w:rPr>
      </w:pPr>
    </w:p>
    <w:p w14:paraId="29D69689" w14:textId="77777777" w:rsidR="003C4D3C" w:rsidRPr="002E6797" w:rsidRDefault="003C4D3C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2859E202" w14:textId="77777777" w:rsidR="00633628" w:rsidRPr="002E6797" w:rsidRDefault="00633628" w:rsidP="003C4D3C">
      <w:pPr>
        <w:pStyle w:val="Paragrafoelenco"/>
        <w:numPr>
          <w:ilvl w:val="0"/>
          <w:numId w:val="8"/>
        </w:numPr>
        <w:spacing w:after="0" w:line="240" w:lineRule="auto"/>
        <w:rPr>
          <w:rFonts w:ascii="Georgia" w:hAnsi="Georgia" w:cs="Times New Roman"/>
          <w:b/>
          <w:sz w:val="22"/>
          <w:szCs w:val="22"/>
        </w:rPr>
      </w:pPr>
      <w:r w:rsidRPr="002E6797">
        <w:rPr>
          <w:rFonts w:ascii="Georgia" w:hAnsi="Georgia" w:cs="Times New Roman"/>
          <w:b/>
          <w:sz w:val="22"/>
          <w:szCs w:val="22"/>
        </w:rPr>
        <w:t>STILE DI COMUNICAZIONE</w:t>
      </w:r>
    </w:p>
    <w:p w14:paraId="1B403135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08AC86DD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Per la redazione dei </w:t>
      </w:r>
      <w:r w:rsidRPr="002E6797">
        <w:rPr>
          <w:rFonts w:ascii="Georgia" w:hAnsi="Georgia" w:cs="Times New Roman"/>
          <w:i/>
          <w:sz w:val="22"/>
          <w:szCs w:val="22"/>
        </w:rPr>
        <w:t>post</w:t>
      </w:r>
      <w:r w:rsidRPr="002E6797">
        <w:rPr>
          <w:rFonts w:ascii="Georgia" w:hAnsi="Georgia" w:cs="Times New Roman"/>
          <w:sz w:val="22"/>
          <w:szCs w:val="22"/>
        </w:rPr>
        <w:t xml:space="preserve"> è necessario attenersi alle aree tematiche ed alla linea editoriale concordat</w:t>
      </w:r>
      <w:r w:rsidR="008E674F" w:rsidRPr="002E6797">
        <w:rPr>
          <w:rFonts w:ascii="Georgia" w:hAnsi="Georgia" w:cs="Times New Roman"/>
          <w:sz w:val="22"/>
          <w:szCs w:val="22"/>
        </w:rPr>
        <w:t>a con il dirigente responsabile</w:t>
      </w:r>
      <w:r w:rsidR="00325303" w:rsidRPr="002E6797">
        <w:rPr>
          <w:rFonts w:ascii="Georgia" w:hAnsi="Georgia" w:cs="Times New Roman"/>
          <w:sz w:val="22"/>
          <w:szCs w:val="22"/>
        </w:rPr>
        <w:t>.</w:t>
      </w:r>
    </w:p>
    <w:p w14:paraId="5DBE8022" w14:textId="77777777" w:rsidR="00633628" w:rsidRPr="002E6797" w:rsidRDefault="0063362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Sarà opportuno</w:t>
      </w:r>
      <w:r w:rsidR="003C4D3C" w:rsidRPr="002E6797">
        <w:rPr>
          <w:rFonts w:ascii="Georgia" w:hAnsi="Georgia" w:cs="Times New Roman"/>
          <w:sz w:val="22"/>
          <w:szCs w:val="22"/>
        </w:rPr>
        <w:t>, quindi</w:t>
      </w:r>
      <w:r w:rsidRPr="002E6797">
        <w:rPr>
          <w:rFonts w:ascii="Georgia" w:hAnsi="Georgia" w:cs="Times New Roman"/>
          <w:sz w:val="22"/>
          <w:szCs w:val="22"/>
        </w:rPr>
        <w:t>:</w:t>
      </w:r>
    </w:p>
    <w:p w14:paraId="70468CDD" w14:textId="77777777" w:rsidR="00633628" w:rsidRPr="002E6797" w:rsidRDefault="00633628" w:rsidP="00325303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utilizzare un linguaggio </w:t>
      </w:r>
      <w:r w:rsidRPr="002E6797">
        <w:rPr>
          <w:rFonts w:ascii="Georgia" w:hAnsi="Georgia" w:cs="Times New Roman"/>
          <w:i/>
          <w:sz w:val="22"/>
          <w:szCs w:val="22"/>
        </w:rPr>
        <w:t>friendly</w:t>
      </w:r>
      <w:r w:rsidR="00325303" w:rsidRPr="002E6797">
        <w:rPr>
          <w:rFonts w:ascii="Georgia" w:hAnsi="Georgia" w:cs="Times New Roman"/>
          <w:i/>
          <w:sz w:val="22"/>
          <w:szCs w:val="22"/>
        </w:rPr>
        <w:t xml:space="preserve"> </w:t>
      </w:r>
      <w:r w:rsidR="00325303" w:rsidRPr="002E6797">
        <w:rPr>
          <w:rFonts w:ascii="Georgia" w:hAnsi="Georgia" w:cs="Times New Roman"/>
          <w:sz w:val="22"/>
          <w:szCs w:val="22"/>
        </w:rPr>
        <w:t>(amichevole, informale)</w:t>
      </w:r>
      <w:r w:rsidRPr="002E6797">
        <w:rPr>
          <w:rFonts w:ascii="Georgia" w:hAnsi="Georgia" w:cs="Times New Roman"/>
          <w:sz w:val="22"/>
          <w:szCs w:val="22"/>
        </w:rPr>
        <w:t>, pur mantenendo la sobrietà propria di una istituzione pubblica;</w:t>
      </w:r>
    </w:p>
    <w:p w14:paraId="5D96E56E" w14:textId="77777777" w:rsidR="00833498" w:rsidRPr="002E6797" w:rsidRDefault="00833498" w:rsidP="00633628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ev</w:t>
      </w:r>
      <w:r w:rsidR="00325303" w:rsidRPr="002E6797">
        <w:rPr>
          <w:rFonts w:ascii="Georgia" w:hAnsi="Georgia" w:cs="Times New Roman"/>
          <w:sz w:val="22"/>
          <w:szCs w:val="22"/>
        </w:rPr>
        <w:t xml:space="preserve">itare </w:t>
      </w:r>
      <w:r w:rsidR="00325303" w:rsidRPr="002E6797">
        <w:rPr>
          <w:rFonts w:ascii="Georgia" w:hAnsi="Georgia" w:cs="Times New Roman"/>
          <w:i/>
          <w:sz w:val="22"/>
          <w:szCs w:val="22"/>
        </w:rPr>
        <w:t>emoticon</w:t>
      </w:r>
      <w:r w:rsidR="00325303" w:rsidRPr="002E6797">
        <w:rPr>
          <w:rFonts w:ascii="Georgia" w:hAnsi="Georgia" w:cs="Times New Roman"/>
          <w:sz w:val="22"/>
          <w:szCs w:val="22"/>
        </w:rPr>
        <w:t xml:space="preserve"> ed abbreviazioni (tipo la lettera </w:t>
      </w:r>
      <w:r w:rsidR="00325303" w:rsidRPr="002E6797">
        <w:rPr>
          <w:rFonts w:ascii="Georgia" w:hAnsi="Georgia" w:cs="Times New Roman"/>
          <w:i/>
          <w:sz w:val="22"/>
          <w:szCs w:val="22"/>
        </w:rPr>
        <w:t>X</w:t>
      </w:r>
      <w:r w:rsidR="003C4D3C" w:rsidRPr="002E6797">
        <w:rPr>
          <w:rFonts w:ascii="Georgia" w:hAnsi="Georgia" w:cs="Times New Roman"/>
          <w:sz w:val="22"/>
          <w:szCs w:val="22"/>
        </w:rPr>
        <w:t xml:space="preserve"> al posto della parola</w:t>
      </w:r>
      <w:r w:rsidR="00325303" w:rsidRPr="002E6797">
        <w:rPr>
          <w:rFonts w:ascii="Georgia" w:hAnsi="Georgia" w:cs="Times New Roman"/>
          <w:sz w:val="22"/>
          <w:szCs w:val="22"/>
        </w:rPr>
        <w:t xml:space="preserve"> </w:t>
      </w:r>
      <w:r w:rsidR="00325303" w:rsidRPr="002E6797">
        <w:rPr>
          <w:rFonts w:ascii="Georgia" w:hAnsi="Georgia" w:cs="Times New Roman"/>
          <w:i/>
          <w:sz w:val="22"/>
          <w:szCs w:val="22"/>
        </w:rPr>
        <w:t>per</w:t>
      </w:r>
      <w:r w:rsidR="00325303" w:rsidRPr="002E6797">
        <w:rPr>
          <w:rFonts w:ascii="Georgia" w:hAnsi="Georgia" w:cs="Times New Roman"/>
          <w:sz w:val="22"/>
          <w:szCs w:val="22"/>
        </w:rPr>
        <w:t>)</w:t>
      </w:r>
      <w:r w:rsidRPr="002E6797">
        <w:rPr>
          <w:rFonts w:ascii="Georgia" w:hAnsi="Georgia" w:cs="Times New Roman"/>
          <w:sz w:val="22"/>
          <w:szCs w:val="22"/>
        </w:rPr>
        <w:t>;</w:t>
      </w:r>
    </w:p>
    <w:p w14:paraId="00ECA394" w14:textId="77777777" w:rsidR="00833498" w:rsidRPr="002E6797" w:rsidRDefault="00833498" w:rsidP="00633628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avviare le risposte con un ringraziamento o un saluto;</w:t>
      </w:r>
    </w:p>
    <w:p w14:paraId="114C067D" w14:textId="77777777" w:rsidR="00833498" w:rsidRPr="002E6797" w:rsidRDefault="00833498" w:rsidP="00633628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essere sintetici e ridurre</w:t>
      </w:r>
      <w:r w:rsidR="00325303" w:rsidRPr="002E6797">
        <w:rPr>
          <w:rFonts w:ascii="Georgia" w:hAnsi="Georgia" w:cs="Times New Roman"/>
          <w:sz w:val="22"/>
          <w:szCs w:val="22"/>
        </w:rPr>
        <w:t>, ove possibile,</w:t>
      </w:r>
      <w:r w:rsidRPr="002E6797">
        <w:rPr>
          <w:rFonts w:ascii="Georgia" w:hAnsi="Georgia" w:cs="Times New Roman"/>
          <w:sz w:val="22"/>
          <w:szCs w:val="22"/>
        </w:rPr>
        <w:t xml:space="preserve"> la lunghezza dei </w:t>
      </w:r>
      <w:r w:rsidRPr="002E6797">
        <w:rPr>
          <w:rFonts w:ascii="Georgia" w:hAnsi="Georgia" w:cs="Times New Roman"/>
          <w:i/>
          <w:sz w:val="22"/>
          <w:szCs w:val="22"/>
        </w:rPr>
        <w:t>link</w:t>
      </w:r>
      <w:r w:rsidRPr="002E6797">
        <w:rPr>
          <w:rFonts w:ascii="Georgia" w:hAnsi="Georgia" w:cs="Times New Roman"/>
          <w:sz w:val="22"/>
          <w:szCs w:val="22"/>
        </w:rPr>
        <w:t xml:space="preserve"> e degli </w:t>
      </w:r>
      <w:r w:rsidRPr="002E6797">
        <w:rPr>
          <w:rFonts w:ascii="Georgia" w:hAnsi="Georgia" w:cs="Times New Roman"/>
          <w:i/>
          <w:sz w:val="22"/>
          <w:szCs w:val="22"/>
        </w:rPr>
        <w:t>hashtag;</w:t>
      </w:r>
    </w:p>
    <w:p w14:paraId="2CA192D9" w14:textId="77777777" w:rsidR="00833498" w:rsidRPr="002E6797" w:rsidRDefault="00325303" w:rsidP="00633628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utilizzare, ogni volta sia possibile, immagini </w:t>
      </w:r>
      <w:r w:rsidR="00833498" w:rsidRPr="002E6797">
        <w:rPr>
          <w:rFonts w:ascii="Georgia" w:hAnsi="Georgia" w:cs="Times New Roman"/>
          <w:sz w:val="22"/>
          <w:szCs w:val="22"/>
        </w:rPr>
        <w:t xml:space="preserve">di proprietà dell’ente o libere da </w:t>
      </w:r>
      <w:r w:rsidR="00833498" w:rsidRPr="002E6797">
        <w:rPr>
          <w:rFonts w:ascii="Georgia" w:hAnsi="Georgia" w:cs="Times New Roman"/>
          <w:i/>
          <w:sz w:val="22"/>
          <w:szCs w:val="22"/>
        </w:rPr>
        <w:t>copyright</w:t>
      </w:r>
      <w:r w:rsidRPr="002E6797">
        <w:rPr>
          <w:rFonts w:ascii="Georgia" w:hAnsi="Georgia" w:cs="Times New Roman"/>
          <w:sz w:val="22"/>
          <w:szCs w:val="22"/>
        </w:rPr>
        <w:t>;</w:t>
      </w:r>
    </w:p>
    <w:p w14:paraId="4D8B5EF8" w14:textId="77777777" w:rsidR="00833498" w:rsidRPr="002E6797" w:rsidRDefault="00833498" w:rsidP="00633628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non lasciare nessun </w:t>
      </w:r>
      <w:r w:rsidRPr="002E6797">
        <w:rPr>
          <w:rFonts w:ascii="Georgia" w:hAnsi="Georgia" w:cs="Times New Roman"/>
          <w:i/>
          <w:sz w:val="22"/>
          <w:szCs w:val="22"/>
        </w:rPr>
        <w:t xml:space="preserve">post </w:t>
      </w:r>
      <w:r w:rsidRPr="002E6797">
        <w:rPr>
          <w:rFonts w:ascii="Georgia" w:hAnsi="Georgia" w:cs="Times New Roman"/>
          <w:sz w:val="22"/>
          <w:szCs w:val="22"/>
        </w:rPr>
        <w:t>di richiesta di informazioni privo di risposta;</w:t>
      </w:r>
    </w:p>
    <w:p w14:paraId="76C720E7" w14:textId="77777777" w:rsidR="00833498" w:rsidRPr="002E6797" w:rsidRDefault="00833498" w:rsidP="00633628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non eliminare nessun commento con la sola es</w:t>
      </w:r>
      <w:r w:rsidR="003C4D3C" w:rsidRPr="002E6797">
        <w:rPr>
          <w:rFonts w:ascii="Georgia" w:hAnsi="Georgia" w:cs="Times New Roman"/>
          <w:sz w:val="22"/>
          <w:szCs w:val="22"/>
        </w:rPr>
        <w:t>clusione dei casi previsti dal precedente paragrafo 4 “</w:t>
      </w:r>
      <w:r w:rsidR="003C4D3C" w:rsidRPr="002E6797">
        <w:rPr>
          <w:rFonts w:ascii="Georgia" w:hAnsi="Georgia" w:cs="Times New Roman"/>
          <w:i/>
          <w:sz w:val="22"/>
          <w:szCs w:val="22"/>
        </w:rPr>
        <w:t>Risposte</w:t>
      </w:r>
      <w:r w:rsidR="003C4D3C" w:rsidRPr="002E6797">
        <w:rPr>
          <w:rFonts w:ascii="Georgia" w:hAnsi="Georgia" w:cs="Times New Roman"/>
          <w:sz w:val="22"/>
          <w:szCs w:val="22"/>
        </w:rPr>
        <w:t>”;</w:t>
      </w:r>
    </w:p>
    <w:p w14:paraId="5046271E" w14:textId="3876348F" w:rsidR="00833498" w:rsidRPr="002E6797" w:rsidRDefault="00833498" w:rsidP="00633628">
      <w:pPr>
        <w:pStyle w:val="Paragrafoelenco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>In caso d</w:t>
      </w:r>
      <w:r w:rsidR="00325303" w:rsidRPr="002E6797">
        <w:rPr>
          <w:rFonts w:ascii="Georgia" w:hAnsi="Georgia" w:cs="Times New Roman"/>
          <w:sz w:val="22"/>
          <w:szCs w:val="22"/>
        </w:rPr>
        <w:t>i reclami sull’operato de</w:t>
      </w:r>
      <w:r w:rsidR="00B94B85">
        <w:rPr>
          <w:rFonts w:ascii="Georgia" w:hAnsi="Georgia" w:cs="Times New Roman"/>
          <w:sz w:val="22"/>
          <w:szCs w:val="22"/>
        </w:rPr>
        <w:t>ll’Unione Montana</w:t>
      </w:r>
      <w:r w:rsidRPr="002E6797">
        <w:rPr>
          <w:rFonts w:ascii="Georgia" w:hAnsi="Georgia" w:cs="Times New Roman"/>
          <w:i/>
          <w:sz w:val="22"/>
          <w:szCs w:val="22"/>
        </w:rPr>
        <w:t>,</w:t>
      </w:r>
      <w:r w:rsidRPr="002E6797">
        <w:rPr>
          <w:rFonts w:ascii="Georgia" w:hAnsi="Georgia" w:cs="Times New Roman"/>
          <w:sz w:val="22"/>
          <w:szCs w:val="22"/>
        </w:rPr>
        <w:t xml:space="preserve"> è necessario contattare l’ufficio competente per condividere la risposta, dar conto di eventuali disguidi ed illustrare le azioni che sono i</w:t>
      </w:r>
      <w:r w:rsidR="00325303" w:rsidRPr="002E6797">
        <w:rPr>
          <w:rFonts w:ascii="Georgia" w:hAnsi="Georgia" w:cs="Times New Roman"/>
          <w:sz w:val="22"/>
          <w:szCs w:val="22"/>
        </w:rPr>
        <w:t>n programma.</w:t>
      </w:r>
    </w:p>
    <w:p w14:paraId="2E5784A3" w14:textId="77777777" w:rsidR="00325303" w:rsidRPr="002E6797" w:rsidRDefault="00325303" w:rsidP="00325303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6E8839C7" w14:textId="77777777" w:rsidR="003C4D3C" w:rsidRPr="002E6797" w:rsidRDefault="003C4D3C" w:rsidP="00325303">
      <w:pPr>
        <w:spacing w:after="0" w:line="240" w:lineRule="auto"/>
        <w:rPr>
          <w:rFonts w:ascii="Georgia" w:hAnsi="Georgia" w:cs="Times New Roman"/>
          <w:sz w:val="22"/>
          <w:szCs w:val="22"/>
        </w:rPr>
      </w:pPr>
    </w:p>
    <w:p w14:paraId="7B1D7BF4" w14:textId="77777777" w:rsidR="00833498" w:rsidRPr="002E6797" w:rsidRDefault="00CF6DFA" w:rsidP="00CF6DFA">
      <w:pPr>
        <w:pStyle w:val="Paragrafoelenco"/>
        <w:numPr>
          <w:ilvl w:val="0"/>
          <w:numId w:val="8"/>
        </w:numPr>
        <w:spacing w:after="0" w:line="240" w:lineRule="auto"/>
        <w:rPr>
          <w:rFonts w:ascii="Georgia" w:hAnsi="Georgia" w:cs="Times New Roman"/>
          <w:b/>
          <w:sz w:val="22"/>
          <w:szCs w:val="22"/>
        </w:rPr>
      </w:pPr>
      <w:r w:rsidRPr="002E6797">
        <w:rPr>
          <w:rFonts w:ascii="Georgia" w:hAnsi="Georgia" w:cs="Times New Roman"/>
          <w:b/>
          <w:sz w:val="22"/>
          <w:szCs w:val="22"/>
        </w:rPr>
        <w:t>TUTELA</w:t>
      </w:r>
      <w:r w:rsidR="00325303" w:rsidRPr="002E6797">
        <w:rPr>
          <w:rFonts w:ascii="Georgia" w:hAnsi="Georgia" w:cs="Times New Roman"/>
          <w:b/>
          <w:sz w:val="22"/>
          <w:szCs w:val="22"/>
        </w:rPr>
        <w:t xml:space="preserve"> DE</w:t>
      </w:r>
      <w:r w:rsidRPr="002E6797">
        <w:rPr>
          <w:rFonts w:ascii="Georgia" w:hAnsi="Georgia" w:cs="Times New Roman"/>
          <w:b/>
          <w:sz w:val="22"/>
          <w:szCs w:val="22"/>
        </w:rPr>
        <w:t>I DATI PERSONALI DELLE PERSONE FISICHE (</w:t>
      </w:r>
      <w:r w:rsidRPr="002E6797">
        <w:rPr>
          <w:rFonts w:ascii="Georgia" w:hAnsi="Georgia" w:cs="Times New Roman"/>
          <w:b/>
          <w:i/>
          <w:sz w:val="22"/>
          <w:szCs w:val="22"/>
        </w:rPr>
        <w:t>PRIVACY</w:t>
      </w:r>
      <w:r w:rsidRPr="002E6797">
        <w:rPr>
          <w:rFonts w:ascii="Georgia" w:hAnsi="Georgia" w:cs="Times New Roman"/>
          <w:b/>
          <w:sz w:val="22"/>
          <w:szCs w:val="22"/>
        </w:rPr>
        <w:t>)</w:t>
      </w:r>
    </w:p>
    <w:p w14:paraId="352938CD" w14:textId="77777777" w:rsidR="00407F0F" w:rsidRPr="002E6797" w:rsidRDefault="00407F0F" w:rsidP="00633628">
      <w:pPr>
        <w:spacing w:after="0" w:line="240" w:lineRule="auto"/>
        <w:rPr>
          <w:rFonts w:ascii="Georgia" w:hAnsi="Georgia" w:cs="Times New Roman"/>
          <w:b/>
          <w:sz w:val="22"/>
          <w:szCs w:val="22"/>
        </w:rPr>
      </w:pPr>
    </w:p>
    <w:p w14:paraId="0974DF60" w14:textId="77777777" w:rsidR="00833498" w:rsidRPr="002E6797" w:rsidRDefault="00833498" w:rsidP="00633628">
      <w:pPr>
        <w:spacing w:after="0" w:line="240" w:lineRule="auto"/>
        <w:rPr>
          <w:rFonts w:ascii="Georgia" w:hAnsi="Georgia" w:cs="Times New Roman"/>
          <w:sz w:val="22"/>
          <w:szCs w:val="22"/>
        </w:rPr>
      </w:pPr>
      <w:r w:rsidRPr="002E6797">
        <w:rPr>
          <w:rFonts w:ascii="Georgia" w:hAnsi="Georgia" w:cs="Times New Roman"/>
          <w:sz w:val="22"/>
          <w:szCs w:val="22"/>
        </w:rPr>
        <w:t xml:space="preserve">Il trattamento dei dati personali segue le </w:t>
      </w:r>
      <w:r w:rsidRPr="002E6797">
        <w:rPr>
          <w:rFonts w:ascii="Georgia" w:hAnsi="Georgia" w:cs="Times New Roman"/>
          <w:i/>
          <w:sz w:val="22"/>
          <w:szCs w:val="22"/>
        </w:rPr>
        <w:t>policy</w:t>
      </w:r>
      <w:r w:rsidRPr="002E6797">
        <w:rPr>
          <w:rFonts w:ascii="Georgia" w:hAnsi="Georgia" w:cs="Times New Roman"/>
          <w:sz w:val="22"/>
          <w:szCs w:val="22"/>
        </w:rPr>
        <w:t xml:space="preserve"> in uso nelle diverse piattaforme utilizzate.  I dati </w:t>
      </w:r>
      <w:r w:rsidR="00325303" w:rsidRPr="002E6797">
        <w:rPr>
          <w:rFonts w:ascii="Georgia" w:hAnsi="Georgia" w:cs="Times New Roman"/>
          <w:sz w:val="22"/>
          <w:szCs w:val="22"/>
        </w:rPr>
        <w:t>“particolari” (cd: sensibili)</w:t>
      </w:r>
      <w:r w:rsidRPr="002E6797">
        <w:rPr>
          <w:rFonts w:ascii="Georgia" w:hAnsi="Georgia" w:cs="Times New Roman"/>
          <w:sz w:val="22"/>
          <w:szCs w:val="22"/>
        </w:rPr>
        <w:t xml:space="preserve"> postati in commenti o </w:t>
      </w:r>
      <w:r w:rsidRPr="002E6797">
        <w:rPr>
          <w:rFonts w:ascii="Georgia" w:hAnsi="Georgia" w:cs="Times New Roman"/>
          <w:i/>
          <w:sz w:val="22"/>
          <w:szCs w:val="22"/>
        </w:rPr>
        <w:t>post</w:t>
      </w:r>
      <w:r w:rsidRPr="002E6797">
        <w:rPr>
          <w:rFonts w:ascii="Georgia" w:hAnsi="Georgia" w:cs="Times New Roman"/>
          <w:sz w:val="22"/>
          <w:szCs w:val="22"/>
        </w:rPr>
        <w:t xml:space="preserve"> </w:t>
      </w:r>
      <w:r w:rsidR="00325303" w:rsidRPr="002E6797">
        <w:rPr>
          <w:rFonts w:ascii="Georgia" w:hAnsi="Georgia" w:cs="Times New Roman"/>
          <w:sz w:val="22"/>
          <w:szCs w:val="22"/>
        </w:rPr>
        <w:t>pubblici all’interno dei canali</w:t>
      </w:r>
      <w:r w:rsidRPr="002E6797">
        <w:rPr>
          <w:rFonts w:ascii="Georgia" w:hAnsi="Georgia" w:cs="Times New Roman"/>
          <w:sz w:val="22"/>
          <w:szCs w:val="22"/>
        </w:rPr>
        <w:t xml:space="preserve"> sui </w:t>
      </w:r>
      <w:r w:rsidRPr="002E6797">
        <w:rPr>
          <w:rFonts w:ascii="Georgia" w:hAnsi="Georgia" w:cs="Times New Roman"/>
          <w:i/>
          <w:sz w:val="22"/>
          <w:szCs w:val="22"/>
        </w:rPr>
        <w:t>social media</w:t>
      </w:r>
      <w:r w:rsidR="00325303" w:rsidRPr="002E6797">
        <w:rPr>
          <w:rFonts w:ascii="Georgia" w:hAnsi="Georgia" w:cs="Times New Roman"/>
          <w:sz w:val="22"/>
          <w:szCs w:val="22"/>
        </w:rPr>
        <w:t xml:space="preserve"> del </w:t>
      </w:r>
      <w:r w:rsidR="00325303" w:rsidRPr="002E6797">
        <w:rPr>
          <w:rFonts w:ascii="Georgia" w:hAnsi="Georgia" w:cs="Times New Roman"/>
          <w:i/>
          <w:sz w:val="22"/>
          <w:szCs w:val="22"/>
        </w:rPr>
        <w:t>c</w:t>
      </w:r>
      <w:r w:rsidRPr="002E6797">
        <w:rPr>
          <w:rFonts w:ascii="Georgia" w:hAnsi="Georgia" w:cs="Times New Roman"/>
          <w:i/>
          <w:sz w:val="22"/>
          <w:szCs w:val="22"/>
        </w:rPr>
        <w:t xml:space="preserve">omune </w:t>
      </w:r>
      <w:r w:rsidRPr="002E6797">
        <w:rPr>
          <w:rFonts w:ascii="Georgia" w:hAnsi="Georgia" w:cs="Times New Roman"/>
          <w:sz w:val="22"/>
          <w:szCs w:val="22"/>
        </w:rPr>
        <w:t xml:space="preserve">verranno rimossi. I dati condivisi dagli utenti attraverso eventuali messaggi privati spediti direttamente al gruppo che gestisce i profili </w:t>
      </w:r>
      <w:r w:rsidRPr="002E6797">
        <w:rPr>
          <w:rFonts w:ascii="Georgia" w:hAnsi="Georgia" w:cs="Times New Roman"/>
          <w:i/>
          <w:sz w:val="22"/>
          <w:szCs w:val="22"/>
        </w:rPr>
        <w:t>social</w:t>
      </w:r>
      <w:r w:rsidRPr="002E6797">
        <w:rPr>
          <w:rFonts w:ascii="Georgia" w:hAnsi="Georgia" w:cs="Times New Roman"/>
          <w:sz w:val="22"/>
          <w:szCs w:val="22"/>
        </w:rPr>
        <w:t xml:space="preserve"> saranno trattati nel rispetto del </w:t>
      </w:r>
      <w:r w:rsidR="00325303" w:rsidRPr="002E6797">
        <w:rPr>
          <w:rFonts w:ascii="Georgia" w:hAnsi="Georgia" w:cs="Times New Roman"/>
          <w:sz w:val="22"/>
          <w:szCs w:val="22"/>
        </w:rPr>
        <w:t xml:space="preserve">Regolamento (UE) 2016/679 e del d.lgs. 196/2003, per la parte ancora applicabile, </w:t>
      </w:r>
      <w:r w:rsidRPr="002E6797">
        <w:rPr>
          <w:rFonts w:ascii="Georgia" w:hAnsi="Georgia" w:cs="Times New Roman"/>
          <w:sz w:val="22"/>
          <w:szCs w:val="22"/>
        </w:rPr>
        <w:t>e conservati esclusivamente per il tempo necessario allo svolgimento del servizio richiesto dall’utente.</w:t>
      </w:r>
    </w:p>
    <w:sectPr w:rsidR="00833498" w:rsidRPr="002E6797" w:rsidSect="000067B4">
      <w:footerReference w:type="default" r:id="rId1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C0B8" w14:textId="77777777" w:rsidR="000067B4" w:rsidRDefault="000067B4" w:rsidP="00934A45">
      <w:pPr>
        <w:spacing w:after="0" w:line="240" w:lineRule="auto"/>
      </w:pPr>
      <w:r>
        <w:separator/>
      </w:r>
    </w:p>
  </w:endnote>
  <w:endnote w:type="continuationSeparator" w:id="0">
    <w:p w14:paraId="4A8DBD9E" w14:textId="77777777" w:rsidR="000067B4" w:rsidRDefault="000067B4" w:rsidP="0093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9296028"/>
      <w:docPartObj>
        <w:docPartGallery w:val="Page Numbers (Bottom of Page)"/>
        <w:docPartUnique/>
      </w:docPartObj>
    </w:sdtPr>
    <w:sdtEndPr/>
    <w:sdtContent>
      <w:p w14:paraId="14834FD4" w14:textId="77777777" w:rsidR="00407F0F" w:rsidRDefault="00407F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99C">
          <w:rPr>
            <w:noProof/>
          </w:rPr>
          <w:t>1</w:t>
        </w:r>
        <w:r>
          <w:fldChar w:fldCharType="end"/>
        </w:r>
      </w:p>
    </w:sdtContent>
  </w:sdt>
  <w:p w14:paraId="0C9A2BDF" w14:textId="77777777" w:rsidR="00407F0F" w:rsidRDefault="00407F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47BDC" w14:textId="77777777" w:rsidR="000067B4" w:rsidRDefault="000067B4" w:rsidP="00934A45">
      <w:pPr>
        <w:spacing w:after="0" w:line="240" w:lineRule="auto"/>
      </w:pPr>
      <w:r>
        <w:separator/>
      </w:r>
    </w:p>
  </w:footnote>
  <w:footnote w:type="continuationSeparator" w:id="0">
    <w:p w14:paraId="10C9AEC8" w14:textId="77777777" w:rsidR="000067B4" w:rsidRDefault="000067B4" w:rsidP="00934A45">
      <w:pPr>
        <w:spacing w:after="0" w:line="240" w:lineRule="auto"/>
      </w:pPr>
      <w:r>
        <w:continuationSeparator/>
      </w:r>
    </w:p>
  </w:footnote>
  <w:footnote w:id="1">
    <w:p w14:paraId="58821613" w14:textId="77777777" w:rsidR="00934A45" w:rsidRDefault="00934A45" w:rsidP="00934A45">
      <w:pPr>
        <w:pStyle w:val="Testonotaapidipagina"/>
      </w:pPr>
      <w:r>
        <w:rPr>
          <w:rStyle w:val="Rimandonotaapidipagina"/>
        </w:rPr>
        <w:footnoteRef/>
      </w:r>
      <w:r>
        <w:t xml:space="preserve"> Come individuati agli articoli 9 e 10, del Regolamento (UE) 2016/679 in materia di </w:t>
      </w:r>
      <w:r>
        <w:rPr>
          <w:i/>
        </w:rPr>
        <w:t xml:space="preserve">privacy </w:t>
      </w:r>
      <w:r w:rsidRPr="00014AFC">
        <w:t>e nel decreto legislativo 18 maggio 2018, n. 51;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7E73"/>
    <w:multiLevelType w:val="hybridMultilevel"/>
    <w:tmpl w:val="E7846410"/>
    <w:lvl w:ilvl="0" w:tplc="ACF84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36230"/>
    <w:multiLevelType w:val="hybridMultilevel"/>
    <w:tmpl w:val="BCACB594"/>
    <w:lvl w:ilvl="0" w:tplc="D32CEDE2">
      <w:start w:val="1"/>
      <w:numFmt w:val="lowerLetter"/>
      <w:lvlText w:val="%1)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2F14454B"/>
    <w:multiLevelType w:val="hybridMultilevel"/>
    <w:tmpl w:val="C52E075E"/>
    <w:lvl w:ilvl="0" w:tplc="266A2592">
      <w:start w:val="1"/>
      <w:numFmt w:val="lowerLetter"/>
      <w:lvlText w:val="%1)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34670F34"/>
    <w:multiLevelType w:val="multilevel"/>
    <w:tmpl w:val="0108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3788"/>
    <w:multiLevelType w:val="hybridMultilevel"/>
    <w:tmpl w:val="513A9EC8"/>
    <w:lvl w:ilvl="0" w:tplc="7FD21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D0001"/>
    <w:multiLevelType w:val="hybridMultilevel"/>
    <w:tmpl w:val="865874A4"/>
    <w:lvl w:ilvl="0" w:tplc="98EE6840">
      <w:numFmt w:val="bullet"/>
      <w:lvlText w:val="-"/>
      <w:lvlJc w:val="left"/>
      <w:pPr>
        <w:ind w:left="1213" w:hanging="360"/>
      </w:pPr>
      <w:rPr>
        <w:rFonts w:ascii="Arial Narrow" w:eastAsia="Calibri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 w15:restartNumberingAfterBreak="0">
    <w:nsid w:val="5E286F3E"/>
    <w:multiLevelType w:val="hybridMultilevel"/>
    <w:tmpl w:val="2B76AF38"/>
    <w:lvl w:ilvl="0" w:tplc="AC583A26">
      <w:start w:val="1"/>
      <w:numFmt w:val="lowerLetter"/>
      <w:lvlText w:val="%1)"/>
      <w:lvlJc w:val="left"/>
      <w:pPr>
        <w:ind w:left="993" w:hanging="360"/>
      </w:pPr>
      <w:rPr>
        <w:rFonts w:ascii="inherit" w:eastAsia="Times New Roman" w:hAnsi="inherit" w:cs="Arial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6E9E6CE7"/>
    <w:multiLevelType w:val="hybridMultilevel"/>
    <w:tmpl w:val="5EC89D82"/>
    <w:lvl w:ilvl="0" w:tplc="04100017">
      <w:start w:val="1"/>
      <w:numFmt w:val="lowerLetter"/>
      <w:lvlText w:val="%1)"/>
      <w:lvlJc w:val="left"/>
      <w:pPr>
        <w:ind w:left="993" w:hanging="360"/>
      </w:p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740714441">
    <w:abstractNumId w:val="0"/>
  </w:num>
  <w:num w:numId="2" w16cid:durableId="1654867128">
    <w:abstractNumId w:val="3"/>
  </w:num>
  <w:num w:numId="3" w16cid:durableId="1622540998">
    <w:abstractNumId w:val="5"/>
  </w:num>
  <w:num w:numId="4" w16cid:durableId="522793253">
    <w:abstractNumId w:val="6"/>
  </w:num>
  <w:num w:numId="5" w16cid:durableId="1399404699">
    <w:abstractNumId w:val="1"/>
  </w:num>
  <w:num w:numId="6" w16cid:durableId="1399329319">
    <w:abstractNumId w:val="2"/>
  </w:num>
  <w:num w:numId="7" w16cid:durableId="1919973293">
    <w:abstractNumId w:val="7"/>
  </w:num>
  <w:num w:numId="8" w16cid:durableId="1832981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28"/>
    <w:rsid w:val="000067B4"/>
    <w:rsid w:val="00014AFC"/>
    <w:rsid w:val="00036E4F"/>
    <w:rsid w:val="00067210"/>
    <w:rsid w:val="00074DD5"/>
    <w:rsid w:val="00133700"/>
    <w:rsid w:val="002E6797"/>
    <w:rsid w:val="0030718E"/>
    <w:rsid w:val="00325303"/>
    <w:rsid w:val="00330016"/>
    <w:rsid w:val="003C4D3C"/>
    <w:rsid w:val="003D39EB"/>
    <w:rsid w:val="00407F0F"/>
    <w:rsid w:val="00412A43"/>
    <w:rsid w:val="004435E3"/>
    <w:rsid w:val="00564E49"/>
    <w:rsid w:val="005679A4"/>
    <w:rsid w:val="00600648"/>
    <w:rsid w:val="00616AAD"/>
    <w:rsid w:val="00633628"/>
    <w:rsid w:val="006E09AE"/>
    <w:rsid w:val="00757375"/>
    <w:rsid w:val="007E7434"/>
    <w:rsid w:val="007F2D53"/>
    <w:rsid w:val="00814F25"/>
    <w:rsid w:val="00833498"/>
    <w:rsid w:val="008358C5"/>
    <w:rsid w:val="00842F6E"/>
    <w:rsid w:val="008E674F"/>
    <w:rsid w:val="00934A45"/>
    <w:rsid w:val="00934E36"/>
    <w:rsid w:val="009A299C"/>
    <w:rsid w:val="00AD220C"/>
    <w:rsid w:val="00AD500E"/>
    <w:rsid w:val="00B71562"/>
    <w:rsid w:val="00B943A4"/>
    <w:rsid w:val="00B94B85"/>
    <w:rsid w:val="00BA0F50"/>
    <w:rsid w:val="00C771AE"/>
    <w:rsid w:val="00CF6DFA"/>
    <w:rsid w:val="00D440FF"/>
    <w:rsid w:val="00DE6BD0"/>
    <w:rsid w:val="00E32B12"/>
    <w:rsid w:val="00F62A42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788D"/>
  <w15:docId w15:val="{BD57E299-3EEF-44B4-9450-B3D9549A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AAD"/>
  </w:style>
  <w:style w:type="paragraph" w:styleId="Titolo1">
    <w:name w:val="heading 1"/>
    <w:basedOn w:val="Normale"/>
    <w:next w:val="Normale"/>
    <w:link w:val="Titolo1Carattere"/>
    <w:uiPriority w:val="9"/>
    <w:qFormat/>
    <w:rsid w:val="00616A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6AA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6A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6AA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6AA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6AA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6AA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6AA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6AA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6AA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6AA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6AA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6AA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6AA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6AA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6AA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6AA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6AA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16AA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6AA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16AA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6AA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6AA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616AAD"/>
    <w:rPr>
      <w:b/>
      <w:color w:val="C0504D" w:themeColor="accent2"/>
    </w:rPr>
  </w:style>
  <w:style w:type="character" w:styleId="Enfasicorsivo">
    <w:name w:val="Emphasis"/>
    <w:uiPriority w:val="20"/>
    <w:qFormat/>
    <w:rsid w:val="00616AA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616AA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16AAD"/>
  </w:style>
  <w:style w:type="paragraph" w:styleId="Paragrafoelenco">
    <w:name w:val="List Paragraph"/>
    <w:basedOn w:val="Normale"/>
    <w:uiPriority w:val="34"/>
    <w:qFormat/>
    <w:rsid w:val="00616AA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16AA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6AA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6AA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6AA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616AAD"/>
    <w:rPr>
      <w:i/>
    </w:rPr>
  </w:style>
  <w:style w:type="character" w:styleId="Enfasiintensa">
    <w:name w:val="Intense Emphasis"/>
    <w:uiPriority w:val="21"/>
    <w:qFormat/>
    <w:rsid w:val="00616AA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616AAD"/>
    <w:rPr>
      <w:b/>
    </w:rPr>
  </w:style>
  <w:style w:type="character" w:styleId="Riferimentointenso">
    <w:name w:val="Intense Reference"/>
    <w:uiPriority w:val="32"/>
    <w:qFormat/>
    <w:rsid w:val="00616AA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616A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6AAD"/>
    <w:pPr>
      <w:outlineLvl w:val="9"/>
    </w:pPr>
    <w:rPr>
      <w:lang w:bidi="en-US"/>
    </w:rPr>
  </w:style>
  <w:style w:type="table" w:styleId="Grigliatabella">
    <w:name w:val="Table Grid"/>
    <w:basedOn w:val="Tabellanormale"/>
    <w:uiPriority w:val="59"/>
    <w:rsid w:val="0063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D220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F5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4A4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4A45"/>
  </w:style>
  <w:style w:type="character" w:styleId="Rimandonotaapidipagina">
    <w:name w:val="footnote reference"/>
    <w:basedOn w:val="Carpredefinitoparagrafo"/>
    <w:uiPriority w:val="99"/>
    <w:semiHidden/>
    <w:unhideWhenUsed/>
    <w:rsid w:val="00934A45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530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7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F0F"/>
  </w:style>
  <w:style w:type="paragraph" w:styleId="Pidipagina">
    <w:name w:val="footer"/>
    <w:basedOn w:val="Normale"/>
    <w:link w:val="PidipaginaCarattere"/>
    <w:uiPriority w:val="99"/>
    <w:unhideWhenUsed/>
    <w:rsid w:val="00407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F0F"/>
  </w:style>
  <w:style w:type="paragraph" w:styleId="NormaleWeb">
    <w:name w:val="Normal (Web)"/>
    <w:basedOn w:val="Normale"/>
    <w:uiPriority w:val="99"/>
    <w:semiHidden/>
    <w:unhideWhenUsed/>
    <w:rsid w:val="00407F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/Unione-Montana-Catria-Nerone-100064800606320/" TargetMode="External"/><Relationship Id="rId13" Type="http://schemas.openxmlformats.org/officeDocument/2006/relationships/hyperlink" Target="https://www.instagram.com/altemarc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istemaBibliotecarioCatriaNeron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facebook.com/people/Ambito-Territoriale-Sociale-N3-Cagli-Unione-Montana-Catria-e-Nerone/10008531023868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.facebook.com/people/Aree-Interne-Appennino-Pesarese-Anconetano/1000696520270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visitaltemarche/" TargetMode="External"/><Relationship Id="rId14" Type="http://schemas.openxmlformats.org/officeDocument/2006/relationships/hyperlink" Target="https://www.youtube.com/channel/UCvyTAjWegMV5-upIaomGkg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6E1F-395A-4CEF-A447-8D718ECE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FRATERNALE_PIERO</cp:lastModifiedBy>
  <cp:revision>18</cp:revision>
  <cp:lastPrinted>2024-03-19T08:51:00Z</cp:lastPrinted>
  <dcterms:created xsi:type="dcterms:W3CDTF">2023-12-21T09:57:00Z</dcterms:created>
  <dcterms:modified xsi:type="dcterms:W3CDTF">2024-03-27T08:43:00Z</dcterms:modified>
</cp:coreProperties>
</file>